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CF" w:rsidRPr="00870F74" w:rsidRDefault="000E2ACF" w:rsidP="00B6283B">
      <w:pPr>
        <w:pStyle w:val="1"/>
        <w:spacing w:beforeLines="20" w:afterLines="20" w:line="240" w:lineRule="auto"/>
        <w:jc w:val="center"/>
        <w:rPr>
          <w:rFonts w:asciiTheme="minorEastAsia" w:eastAsiaTheme="minorEastAsia" w:hAnsiTheme="minorEastAsia"/>
          <w:sz w:val="32"/>
          <w:szCs w:val="32"/>
        </w:rPr>
      </w:pPr>
      <w:bookmarkStart w:id="0" w:name="_Toc79672563"/>
      <w:r w:rsidRPr="00870F74">
        <w:rPr>
          <w:rFonts w:asciiTheme="minorEastAsia" w:eastAsiaTheme="minorEastAsia" w:hAnsiTheme="minorEastAsia" w:hint="eastAsia"/>
          <w:sz w:val="32"/>
          <w:szCs w:val="32"/>
        </w:rPr>
        <w:t>、竞价一览表</w:t>
      </w:r>
      <w:bookmarkEnd w:id="0"/>
    </w:p>
    <w:p w:rsidR="000E2ACF" w:rsidRPr="00870F74" w:rsidRDefault="000E2ACF" w:rsidP="000E2ACF">
      <w:pPr>
        <w:spacing w:line="276" w:lineRule="auto"/>
        <w:jc w:val="left"/>
        <w:rPr>
          <w:rFonts w:ascii="宋体" w:hAnsi="宋体"/>
          <w:color w:val="000000"/>
          <w:sz w:val="24"/>
        </w:rPr>
      </w:pPr>
      <w:r w:rsidRPr="00870F74">
        <w:rPr>
          <w:rFonts w:ascii="宋体" w:hAnsi="宋体" w:hint="eastAsia"/>
          <w:color w:val="000000"/>
          <w:sz w:val="24"/>
        </w:rPr>
        <w:t>附件1</w:t>
      </w:r>
    </w:p>
    <w:p w:rsidR="000E2ACF" w:rsidRDefault="000E2ACF" w:rsidP="000E2ACF">
      <w:pPr>
        <w:spacing w:line="276" w:lineRule="auto"/>
        <w:rPr>
          <w:rFonts w:ascii="宋体" w:hAnsi="宋体"/>
          <w:color w:val="000000"/>
          <w:sz w:val="24"/>
        </w:rPr>
      </w:pPr>
      <w:r w:rsidRPr="00870F74">
        <w:rPr>
          <w:rFonts w:ascii="宋体" w:hAnsi="宋体" w:hint="eastAsia"/>
          <w:color w:val="000000"/>
          <w:sz w:val="24"/>
        </w:rPr>
        <w:t xml:space="preserve"> 货币单位：人民币</w:t>
      </w:r>
      <w:r>
        <w:rPr>
          <w:rFonts w:ascii="宋体" w:hAnsi="宋体" w:hint="eastAsia"/>
          <w:color w:val="000000"/>
          <w:sz w:val="24"/>
        </w:rPr>
        <w:t>/元</w:t>
      </w:r>
    </w:p>
    <w:tbl>
      <w:tblPr>
        <w:tblW w:w="15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1701"/>
        <w:gridCol w:w="1134"/>
        <w:gridCol w:w="992"/>
        <w:gridCol w:w="6842"/>
        <w:gridCol w:w="813"/>
        <w:gridCol w:w="1172"/>
        <w:gridCol w:w="1134"/>
      </w:tblGrid>
      <w:tr w:rsidR="000E2ACF" w:rsidRPr="00DC59DC" w:rsidTr="00582014">
        <w:trPr>
          <w:trHeight w:val="1013"/>
          <w:jc w:val="center"/>
        </w:trPr>
        <w:tc>
          <w:tcPr>
            <w:tcW w:w="709"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合同包</w:t>
            </w:r>
          </w:p>
        </w:tc>
        <w:tc>
          <w:tcPr>
            <w:tcW w:w="709"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品目号</w:t>
            </w:r>
          </w:p>
        </w:tc>
        <w:tc>
          <w:tcPr>
            <w:tcW w:w="1701"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货物名称</w:t>
            </w:r>
          </w:p>
        </w:tc>
        <w:tc>
          <w:tcPr>
            <w:tcW w:w="1134"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品牌</w:t>
            </w:r>
          </w:p>
        </w:tc>
        <w:tc>
          <w:tcPr>
            <w:tcW w:w="992"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产地</w:t>
            </w:r>
          </w:p>
        </w:tc>
        <w:tc>
          <w:tcPr>
            <w:tcW w:w="6842"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型号/规格/技术指标</w:t>
            </w:r>
          </w:p>
        </w:tc>
        <w:tc>
          <w:tcPr>
            <w:tcW w:w="813"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数量</w:t>
            </w:r>
          </w:p>
        </w:tc>
        <w:tc>
          <w:tcPr>
            <w:tcW w:w="1172"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单价</w:t>
            </w:r>
          </w:p>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(元)</w:t>
            </w:r>
          </w:p>
        </w:tc>
        <w:tc>
          <w:tcPr>
            <w:tcW w:w="1134" w:type="dxa"/>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总价</w:t>
            </w:r>
          </w:p>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(元)</w:t>
            </w:r>
          </w:p>
        </w:tc>
      </w:tr>
      <w:tr w:rsidR="000E2ACF" w:rsidRPr="00DC59DC" w:rsidTr="00582014">
        <w:trPr>
          <w:trHeight w:val="762"/>
          <w:jc w:val="center"/>
        </w:trPr>
        <w:tc>
          <w:tcPr>
            <w:tcW w:w="709"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1</w:t>
            </w:r>
          </w:p>
        </w:tc>
        <w:tc>
          <w:tcPr>
            <w:tcW w:w="709"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1</w:t>
            </w:r>
          </w:p>
        </w:tc>
        <w:tc>
          <w:tcPr>
            <w:tcW w:w="1701"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机房电池更换及检测服务</w:t>
            </w:r>
          </w:p>
        </w:tc>
        <w:tc>
          <w:tcPr>
            <w:tcW w:w="1134"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欣华博</w:t>
            </w:r>
          </w:p>
        </w:tc>
        <w:tc>
          <w:tcPr>
            <w:tcW w:w="992"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福建</w:t>
            </w:r>
            <w:r>
              <w:rPr>
                <w:rFonts w:asciiTheme="minorEastAsia" w:eastAsiaTheme="minorEastAsia" w:hAnsiTheme="minorEastAsia" w:hint="eastAsia"/>
                <w:color w:val="000000"/>
                <w:sz w:val="24"/>
              </w:rPr>
              <w:t>省</w:t>
            </w:r>
          </w:p>
        </w:tc>
        <w:tc>
          <w:tcPr>
            <w:tcW w:w="6842" w:type="dxa"/>
            <w:vAlign w:val="center"/>
          </w:tcPr>
          <w:p w:rsidR="000E2ACF" w:rsidRPr="00DC59DC" w:rsidRDefault="000E2ACF" w:rsidP="00582014">
            <w:pPr>
              <w:jc w:val="left"/>
              <w:rPr>
                <w:rFonts w:asciiTheme="minorEastAsia" w:eastAsiaTheme="minorEastAsia" w:hAnsiTheme="minorEastAsia"/>
                <w:color w:val="000000"/>
                <w:sz w:val="24"/>
              </w:rPr>
            </w:pPr>
            <w:r w:rsidRPr="00DC59DC">
              <w:rPr>
                <w:rFonts w:asciiTheme="minorEastAsia" w:eastAsiaTheme="minorEastAsia" w:hAnsiTheme="minorEastAsia" w:hint="eastAsia"/>
                <w:b/>
                <w:color w:val="000000"/>
                <w:sz w:val="24"/>
              </w:rPr>
              <w:t>型号/规格</w:t>
            </w:r>
            <w:r w:rsidRPr="00DC59DC">
              <w:rPr>
                <w:rFonts w:asciiTheme="minorEastAsia" w:eastAsiaTheme="minorEastAsia" w:hAnsiTheme="minorEastAsia" w:hint="eastAsia"/>
                <w:color w:val="000000"/>
                <w:sz w:val="24"/>
              </w:rPr>
              <w:t>：定制服务</w:t>
            </w:r>
          </w:p>
        </w:tc>
        <w:tc>
          <w:tcPr>
            <w:tcW w:w="813" w:type="dxa"/>
            <w:vMerge w:val="restart"/>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1批</w:t>
            </w:r>
          </w:p>
        </w:tc>
        <w:tc>
          <w:tcPr>
            <w:tcW w:w="1172" w:type="dxa"/>
            <w:vMerge w:val="restart"/>
            <w:vAlign w:val="center"/>
          </w:tcPr>
          <w:p w:rsidR="000E2ACF" w:rsidRPr="00DC59DC" w:rsidRDefault="006B7BD0" w:rsidP="00582014">
            <w:pPr>
              <w:spacing w:line="276"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198000</w:t>
            </w:r>
          </w:p>
        </w:tc>
        <w:tc>
          <w:tcPr>
            <w:tcW w:w="1134" w:type="dxa"/>
            <w:vMerge w:val="restart"/>
            <w:vAlign w:val="center"/>
          </w:tcPr>
          <w:p w:rsidR="000E2ACF" w:rsidRPr="00DC59DC" w:rsidRDefault="006B7BD0" w:rsidP="00582014">
            <w:pPr>
              <w:spacing w:line="276" w:lineRule="auto"/>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198000</w:t>
            </w:r>
          </w:p>
        </w:tc>
      </w:tr>
      <w:tr w:rsidR="000E2ACF" w:rsidRPr="00DC59DC" w:rsidTr="00582014">
        <w:trPr>
          <w:trHeight w:val="3817"/>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jc w:val="left"/>
              <w:rPr>
                <w:rFonts w:asciiTheme="minorEastAsia" w:eastAsiaTheme="minorEastAsia" w:hAnsiTheme="minorEastAsia"/>
                <w:color w:val="000000"/>
                <w:sz w:val="24"/>
              </w:rPr>
            </w:pPr>
            <w:r w:rsidRPr="00DC59DC">
              <w:rPr>
                <w:rFonts w:asciiTheme="minorEastAsia" w:eastAsiaTheme="minorEastAsia" w:hAnsiTheme="minorEastAsia" w:hint="eastAsia"/>
                <w:b/>
                <w:color w:val="000000"/>
                <w:sz w:val="24"/>
              </w:rPr>
              <w:t>技术指标</w:t>
            </w:r>
            <w:r w:rsidRPr="00DC59DC">
              <w:rPr>
                <w:rFonts w:asciiTheme="minorEastAsia" w:eastAsiaTheme="minorEastAsia" w:hAnsiTheme="minorEastAsia" w:hint="eastAsia"/>
                <w:color w:val="000000"/>
                <w:sz w:val="24"/>
              </w:rPr>
              <w:t>：</w:t>
            </w:r>
          </w:p>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2.1</w:t>
            </w:r>
            <w:r w:rsidRPr="00DC59DC">
              <w:rPr>
                <w:rFonts w:asciiTheme="minorEastAsia" w:eastAsiaTheme="minorEastAsia" w:hAnsiTheme="minorEastAsia" w:cs="宋体" w:hint="eastAsia"/>
                <w:b/>
                <w:bCs/>
                <w:kern w:val="0"/>
                <w:sz w:val="24"/>
                <w:lang w:val="zh-CN"/>
              </w:rPr>
              <w:t>服务目标要求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以下为整改、巡检服务要求，我司根据自身特点给予加强、补充，但不能低于采购人要求。</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、目标要求</w:t>
            </w:r>
            <w:r w:rsidRPr="00DC59DC">
              <w:rPr>
                <w:rFonts w:asciiTheme="minorEastAsia" w:eastAsiaTheme="minorEastAsia" w:hAnsiTheme="minorEastAsia"/>
                <w:b/>
                <w:bCs/>
                <w:kern w:val="0"/>
                <w:sz w:val="24"/>
                <w:highlight w:val="white"/>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）整体蓄电池更换总体目标：确保更换蓄电池后，满足目前业务系统供电</w:t>
            </w:r>
            <w:r w:rsidRPr="00DC59DC">
              <w:rPr>
                <w:rFonts w:asciiTheme="minorEastAsia" w:eastAsiaTheme="minorEastAsia" w:hAnsiTheme="minorEastAsia" w:cs="宋体"/>
                <w:kern w:val="0"/>
                <w:sz w:val="24"/>
                <w:lang w:val="zh-CN"/>
              </w:rPr>
              <w:t>30KW</w:t>
            </w:r>
            <w:r w:rsidRPr="00DC59DC">
              <w:rPr>
                <w:rFonts w:asciiTheme="minorEastAsia" w:eastAsiaTheme="minorEastAsia" w:hAnsiTheme="minorEastAsia" w:cs="宋体" w:hint="eastAsia"/>
                <w:kern w:val="0"/>
                <w:sz w:val="24"/>
                <w:lang w:val="zh-CN"/>
              </w:rPr>
              <w:t>负载需求，提供不少于</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小时的后备时间。</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）满足蓄电池的温度监测，确保蓄电池整体运行环境的安全性。</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）我司提供免费服务期内每年度的蓄电池巡检服务。</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2</w:t>
            </w:r>
            <w:r w:rsidRPr="00DC59DC">
              <w:rPr>
                <w:rFonts w:asciiTheme="minorEastAsia" w:eastAsiaTheme="minorEastAsia" w:hAnsiTheme="minorEastAsia" w:cs="宋体" w:hint="eastAsia"/>
                <w:b/>
                <w:bCs/>
                <w:kern w:val="0"/>
                <w:sz w:val="24"/>
                <w:highlight w:val="white"/>
                <w:lang w:val="zh-CN"/>
              </w:rPr>
              <w:t>、服务准则：</w:t>
            </w:r>
          </w:p>
          <w:p w:rsidR="000E2ACF" w:rsidRPr="00DC59DC" w:rsidRDefault="000E2ACF"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）服务期开始后，我司投入的蓄电池及其相关配备监测设备的资产，其所有权为我司，服务期结束后所有权归采购人所有。</w:t>
            </w:r>
          </w:p>
          <w:p w:rsidR="000E2ACF" w:rsidRPr="00DC59DC" w:rsidRDefault="000E2ACF"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）我司如无故中止服务，则其所有投入设备归采购人所有，并根据合同承担违约责任。</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lastRenderedPageBreak/>
              <w:t>3</w:t>
            </w:r>
            <w:r w:rsidRPr="00DC59DC">
              <w:rPr>
                <w:rFonts w:asciiTheme="minorEastAsia" w:eastAsiaTheme="minorEastAsia" w:hAnsiTheme="minorEastAsia" w:cs="宋体" w:hint="eastAsia"/>
                <w:b/>
                <w:bCs/>
                <w:kern w:val="0"/>
                <w:sz w:val="24"/>
                <w:highlight w:val="white"/>
                <w:lang w:val="zh-CN"/>
              </w:rPr>
              <w:t>、服务要求：</w:t>
            </w:r>
          </w:p>
          <w:p w:rsidR="000E2ACF" w:rsidRPr="00DC59DC" w:rsidRDefault="000E2ACF"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）我司提供对现有</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节蓄电池的更换、运</w:t>
            </w:r>
            <w:proofErr w:type="gramStart"/>
            <w:r w:rsidRPr="00DC59DC">
              <w:rPr>
                <w:rFonts w:asciiTheme="minorEastAsia" w:eastAsiaTheme="minorEastAsia" w:hAnsiTheme="minorEastAsia" w:cs="宋体" w:hint="eastAsia"/>
                <w:kern w:val="0"/>
                <w:sz w:val="24"/>
                <w:lang w:val="zh-CN"/>
              </w:rPr>
              <w:t>维保障</w:t>
            </w:r>
            <w:proofErr w:type="gramEnd"/>
            <w:r w:rsidRPr="00DC59DC">
              <w:rPr>
                <w:rFonts w:asciiTheme="minorEastAsia" w:eastAsiaTheme="minorEastAsia" w:hAnsiTheme="minorEastAsia" w:cs="宋体" w:hint="eastAsia"/>
                <w:kern w:val="0"/>
                <w:sz w:val="24"/>
                <w:lang w:val="zh-CN"/>
              </w:rPr>
              <w:t>服务。</w:t>
            </w:r>
          </w:p>
          <w:p w:rsidR="000E2ACF" w:rsidRPr="00DC59DC" w:rsidRDefault="000E2ACF"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）我司积极配合采购人进行蓄电池更换施工工作、作业协调工作。</w:t>
            </w:r>
          </w:p>
          <w:p w:rsidR="000E2ACF" w:rsidRPr="00DC59DC" w:rsidRDefault="000E2ACF"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服务期内，为了能够更快速的响应蓄电池运维服务工作，我司所拟派的技术工程师需熟悉本项目的建设内容、技术要求及建设方案，能够熟练掌握本项目中所涉及的蓄电池及其监测设备软硬件与问题的判断处理能力。</w:t>
            </w:r>
          </w:p>
          <w:p w:rsidR="000E2ACF" w:rsidRPr="00DC59DC" w:rsidRDefault="000E2ACF" w:rsidP="004A0B83">
            <w:pPr>
              <w:ind w:firstLineChars="200"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w:t>
            </w:r>
            <w:r w:rsidR="004A0B83">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hint="eastAsia"/>
                <w:kern w:val="0"/>
                <w:sz w:val="24"/>
                <w:lang w:val="zh-CN"/>
              </w:rPr>
              <w:t>服务期内，我司建立、维护《系统维护平台》，积累经验库，报告设备运维与报修情况。我司通过信息化手段记录日常管理内容、获知现场运维情况，并对服务事项和服务结果进行管理。对故障运</w:t>
            </w:r>
            <w:proofErr w:type="gramStart"/>
            <w:r w:rsidRPr="00DC59DC">
              <w:rPr>
                <w:rFonts w:asciiTheme="minorEastAsia" w:eastAsiaTheme="minorEastAsia" w:hAnsiTheme="minorEastAsia" w:cs="宋体" w:hint="eastAsia"/>
                <w:kern w:val="0"/>
                <w:sz w:val="24"/>
                <w:lang w:val="zh-CN"/>
              </w:rPr>
              <w:t>维问题</w:t>
            </w:r>
            <w:proofErr w:type="gramEnd"/>
            <w:r w:rsidRPr="00DC59DC">
              <w:rPr>
                <w:rFonts w:asciiTheme="minorEastAsia" w:eastAsiaTheme="minorEastAsia" w:hAnsiTheme="minorEastAsia" w:cs="宋体" w:hint="eastAsia"/>
                <w:kern w:val="0"/>
                <w:sz w:val="24"/>
                <w:lang w:val="zh-CN"/>
              </w:rPr>
              <w:t>能提供服务跟踪预防报告，及时反馈事件的进程。</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2259"/>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2.2</w:t>
            </w:r>
            <w:r w:rsidRPr="00DC59DC">
              <w:rPr>
                <w:rFonts w:asciiTheme="minorEastAsia" w:eastAsiaTheme="minorEastAsia" w:hAnsiTheme="minorEastAsia" w:cs="宋体" w:hint="eastAsia"/>
                <w:b/>
                <w:bCs/>
                <w:kern w:val="0"/>
                <w:sz w:val="24"/>
                <w:lang w:val="zh-CN"/>
              </w:rPr>
              <w:t>蓄电池更换服务指标要求</w:t>
            </w:r>
          </w:p>
          <w:p w:rsidR="000E2ACF" w:rsidRPr="00DC59DC" w:rsidRDefault="000E2ACF" w:rsidP="00582014">
            <w:pPr>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）总体机房蓄电池更换的服务内容与指标要求如下：</w:t>
            </w:r>
          </w:p>
          <w:tbl>
            <w:tblPr>
              <w:tblStyle w:val="a3"/>
              <w:tblW w:w="0" w:type="auto"/>
              <w:jc w:val="center"/>
              <w:tblLayout w:type="fixed"/>
              <w:tblLook w:val="04A0"/>
            </w:tblPr>
            <w:tblGrid>
              <w:gridCol w:w="736"/>
              <w:gridCol w:w="850"/>
              <w:gridCol w:w="2977"/>
              <w:gridCol w:w="2010"/>
            </w:tblGrid>
            <w:tr w:rsidR="000E2ACF" w:rsidRPr="00DC59DC" w:rsidTr="00582014">
              <w:trPr>
                <w:jc w:val="center"/>
              </w:trPr>
              <w:tc>
                <w:tcPr>
                  <w:tcW w:w="736"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序号</w:t>
                  </w:r>
                </w:p>
              </w:tc>
              <w:tc>
                <w:tcPr>
                  <w:tcW w:w="850"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服务系统</w:t>
                  </w:r>
                </w:p>
              </w:tc>
              <w:tc>
                <w:tcPr>
                  <w:tcW w:w="2977"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服务内容</w:t>
                  </w:r>
                </w:p>
              </w:tc>
              <w:tc>
                <w:tcPr>
                  <w:tcW w:w="2010"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服务指标</w:t>
                  </w:r>
                </w:p>
              </w:tc>
            </w:tr>
            <w:tr w:rsidR="000E2ACF" w:rsidRPr="00DC59DC" w:rsidTr="00582014">
              <w:trPr>
                <w:jc w:val="center"/>
              </w:trPr>
              <w:tc>
                <w:tcPr>
                  <w:tcW w:w="736"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p>
              </w:tc>
              <w:tc>
                <w:tcPr>
                  <w:tcW w:w="850"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2977" w:type="dxa"/>
                  <w:vAlign w:val="center"/>
                </w:tcPr>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含</w:t>
                  </w:r>
                  <w:r w:rsidRPr="00DC59DC">
                    <w:rPr>
                      <w:rFonts w:asciiTheme="minorEastAsia" w:eastAsiaTheme="minorEastAsia" w:hAnsiTheme="minorEastAsia" w:cs="宋体"/>
                      <w:sz w:val="21"/>
                      <w:szCs w:val="21"/>
                      <w:lang w:val="zh-CN"/>
                    </w:rPr>
                    <w:t>174</w:t>
                  </w:r>
                  <w:r w:rsidRPr="00DC59DC">
                    <w:rPr>
                      <w:rFonts w:asciiTheme="minorEastAsia" w:eastAsiaTheme="minorEastAsia" w:hAnsiTheme="minorEastAsia" w:cs="宋体" w:hint="eastAsia"/>
                      <w:sz w:val="21"/>
                      <w:szCs w:val="21"/>
                      <w:lang w:val="zh-CN"/>
                    </w:rPr>
                    <w:t>节</w:t>
                  </w:r>
                  <w:r w:rsidRPr="00DC59DC">
                    <w:rPr>
                      <w:rFonts w:asciiTheme="minorEastAsia" w:eastAsiaTheme="minorEastAsia" w:hAnsiTheme="minorEastAsia" w:cs="宋体"/>
                      <w:sz w:val="21"/>
                      <w:szCs w:val="21"/>
                      <w:lang w:val="zh-CN"/>
                    </w:rPr>
                    <w:t>12V100AH</w:t>
                  </w:r>
                  <w:r w:rsidRPr="00DC59DC">
                    <w:rPr>
                      <w:rFonts w:asciiTheme="minorEastAsia" w:eastAsiaTheme="minorEastAsia" w:hAnsiTheme="minorEastAsia" w:cs="宋体" w:hint="eastAsia"/>
                      <w:sz w:val="21"/>
                      <w:szCs w:val="21"/>
                      <w:lang w:val="zh-CN"/>
                    </w:rPr>
                    <w:t>蓄电池更换服务。</w:t>
                  </w:r>
                </w:p>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服务期内提供相应蓄电池监测手段，实现异常温度监测，确保蓄电池运行环境安全。</w:t>
                  </w:r>
                </w:p>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3.</w:t>
                  </w:r>
                  <w:r w:rsidRPr="00DC59DC">
                    <w:rPr>
                      <w:rFonts w:asciiTheme="minorEastAsia" w:eastAsiaTheme="minorEastAsia" w:hAnsiTheme="minorEastAsia" w:cs="宋体" w:hint="eastAsia"/>
                      <w:sz w:val="21"/>
                      <w:szCs w:val="21"/>
                      <w:lang w:val="zh-CN"/>
                    </w:rPr>
                    <w:t>服务期内提供智能化运维手段，以便采购人了解系统的运</w:t>
                  </w:r>
                  <w:proofErr w:type="gramStart"/>
                  <w:r w:rsidRPr="00DC59DC">
                    <w:rPr>
                      <w:rFonts w:asciiTheme="minorEastAsia" w:eastAsiaTheme="minorEastAsia" w:hAnsiTheme="minorEastAsia" w:cs="宋体" w:hint="eastAsia"/>
                      <w:sz w:val="21"/>
                      <w:szCs w:val="21"/>
                      <w:lang w:val="zh-CN"/>
                    </w:rPr>
                    <w:t>维状态</w:t>
                  </w:r>
                  <w:proofErr w:type="gramEnd"/>
                  <w:r w:rsidRPr="00DC59DC">
                    <w:rPr>
                      <w:rFonts w:asciiTheme="minorEastAsia" w:eastAsiaTheme="minorEastAsia" w:hAnsiTheme="minorEastAsia" w:cs="宋体" w:hint="eastAsia"/>
                      <w:sz w:val="21"/>
                      <w:szCs w:val="21"/>
                      <w:lang w:val="zh-CN"/>
                    </w:rPr>
                    <w:t>与服务内容。</w:t>
                  </w:r>
                </w:p>
              </w:tc>
              <w:tc>
                <w:tcPr>
                  <w:tcW w:w="2010" w:type="dxa"/>
                  <w:vAlign w:val="center"/>
                </w:tcPr>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确保更换蓄电池后，满足目前业务系统供电</w:t>
                  </w:r>
                  <w:r w:rsidRPr="00DC59DC">
                    <w:rPr>
                      <w:rFonts w:asciiTheme="minorEastAsia" w:eastAsiaTheme="minorEastAsia" w:hAnsiTheme="minorEastAsia" w:cs="宋体"/>
                      <w:sz w:val="21"/>
                      <w:szCs w:val="21"/>
                      <w:lang w:val="zh-CN"/>
                    </w:rPr>
                    <w:t>30KW</w:t>
                  </w:r>
                  <w:r w:rsidRPr="00DC59DC">
                    <w:rPr>
                      <w:rFonts w:asciiTheme="minorEastAsia" w:eastAsiaTheme="minorEastAsia" w:hAnsiTheme="minorEastAsia" w:cs="宋体" w:hint="eastAsia"/>
                      <w:sz w:val="21"/>
                      <w:szCs w:val="21"/>
                      <w:lang w:val="zh-CN"/>
                    </w:rPr>
                    <w:t>负载需求，提供不少于</w:t>
                  </w:r>
                  <w:r w:rsidRPr="00DC59DC">
                    <w:rPr>
                      <w:rFonts w:asciiTheme="minorEastAsia" w:eastAsiaTheme="minorEastAsia" w:hAnsiTheme="minorEastAsia" w:cs="宋体"/>
                      <w:sz w:val="21"/>
                      <w:szCs w:val="21"/>
                      <w:lang w:val="zh-CN"/>
                    </w:rPr>
                    <w:t>4</w:t>
                  </w:r>
                  <w:r w:rsidRPr="00DC59DC">
                    <w:rPr>
                      <w:rFonts w:asciiTheme="minorEastAsia" w:eastAsiaTheme="minorEastAsia" w:hAnsiTheme="minorEastAsia" w:cs="宋体" w:hint="eastAsia"/>
                      <w:sz w:val="21"/>
                      <w:szCs w:val="21"/>
                      <w:lang w:val="zh-CN"/>
                    </w:rPr>
                    <w:t>小时的后备时间。</w:t>
                  </w:r>
                </w:p>
              </w:tc>
            </w:tr>
          </w:tbl>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w:t>
            </w:r>
            <w:r w:rsidRPr="00DC59DC">
              <w:rPr>
                <w:rFonts w:asciiTheme="minorEastAsia" w:eastAsiaTheme="minorEastAsia" w:hAnsiTheme="minorEastAsia"/>
                <w:b/>
                <w:bCs/>
                <w:kern w:val="0"/>
                <w:sz w:val="24"/>
                <w:highlight w:val="white"/>
              </w:rPr>
              <w:t>UPS</w:t>
            </w:r>
            <w:r w:rsidRPr="00DC59DC">
              <w:rPr>
                <w:rFonts w:asciiTheme="minorEastAsia" w:eastAsiaTheme="minorEastAsia" w:hAnsiTheme="minorEastAsia" w:cs="宋体" w:hint="eastAsia"/>
                <w:b/>
                <w:bCs/>
                <w:kern w:val="0"/>
                <w:sz w:val="24"/>
                <w:highlight w:val="white"/>
                <w:lang w:val="zh-CN"/>
              </w:rPr>
              <w:t>蓄电池更换服务要求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lastRenderedPageBreak/>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）服务期内我司根据采购人需求，对</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蓄电池进行更换服务，实现不少于</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小时的负载后备（按</w:t>
            </w:r>
            <w:r w:rsidRPr="00DC59DC">
              <w:rPr>
                <w:rFonts w:asciiTheme="minorEastAsia" w:eastAsiaTheme="minorEastAsia" w:hAnsiTheme="minorEastAsia" w:cs="宋体"/>
                <w:kern w:val="0"/>
                <w:sz w:val="24"/>
                <w:lang w:val="zh-CN"/>
              </w:rPr>
              <w:t>30KW</w:t>
            </w:r>
            <w:r w:rsidRPr="00DC59DC">
              <w:rPr>
                <w:rFonts w:asciiTheme="minorEastAsia" w:eastAsiaTheme="minorEastAsia" w:hAnsiTheme="minorEastAsia" w:cs="宋体" w:hint="eastAsia"/>
                <w:kern w:val="0"/>
                <w:sz w:val="24"/>
                <w:lang w:val="zh-CN"/>
              </w:rPr>
              <w:t>负载）。</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）我司在服务期内提供的</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蓄电池容量</w:t>
            </w:r>
            <w:r w:rsidRPr="00DC59DC">
              <w:rPr>
                <w:rFonts w:asciiTheme="minorEastAsia" w:eastAsiaTheme="minorEastAsia" w:hAnsiTheme="minorEastAsia" w:cs="宋体"/>
                <w:kern w:val="0"/>
                <w:sz w:val="24"/>
                <w:lang w:val="zh-CN"/>
              </w:rPr>
              <w:t>12V100AH</w:t>
            </w:r>
            <w:r w:rsidRPr="00DC59DC">
              <w:rPr>
                <w:rFonts w:asciiTheme="minorEastAsia" w:eastAsiaTheme="minorEastAsia" w:hAnsiTheme="minorEastAsia" w:cs="宋体" w:hint="eastAsia"/>
                <w:kern w:val="0"/>
                <w:sz w:val="24"/>
                <w:lang w:val="zh-CN"/>
              </w:rPr>
              <w:t>，类型为铅酸免维护蓄电池，更换蓄电池不少于</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）我司在服务期内提供的成组电池容量应保持良好的一致性，</w:t>
            </w:r>
            <w:proofErr w:type="gramStart"/>
            <w:r w:rsidRPr="00DC59DC">
              <w:rPr>
                <w:rFonts w:asciiTheme="minorEastAsia" w:eastAsiaTheme="minorEastAsia" w:hAnsiTheme="minorEastAsia" w:cs="宋体" w:hint="eastAsia"/>
                <w:kern w:val="0"/>
                <w:sz w:val="24"/>
                <w:lang w:val="zh-CN"/>
              </w:rPr>
              <w:t>电池满电状态</w:t>
            </w:r>
            <w:proofErr w:type="gramEnd"/>
            <w:r w:rsidRPr="00DC59DC">
              <w:rPr>
                <w:rFonts w:asciiTheme="minorEastAsia" w:eastAsiaTheme="minorEastAsia" w:hAnsiTheme="minorEastAsia" w:cs="宋体" w:hint="eastAsia"/>
                <w:kern w:val="0"/>
                <w:sz w:val="24"/>
                <w:lang w:val="zh-CN"/>
              </w:rPr>
              <w:t>下，端电压最大值与最小值差不大于</w:t>
            </w:r>
            <w:r w:rsidRPr="00DC59DC">
              <w:rPr>
                <w:rFonts w:asciiTheme="minorEastAsia" w:eastAsiaTheme="minorEastAsia" w:hAnsiTheme="minorEastAsia" w:cs="宋体"/>
                <w:kern w:val="0"/>
                <w:sz w:val="24"/>
                <w:lang w:val="zh-CN"/>
              </w:rPr>
              <w:t>30mV</w:t>
            </w:r>
            <w:r w:rsidRPr="00DC59DC">
              <w:rPr>
                <w:rFonts w:asciiTheme="minorEastAsia" w:eastAsiaTheme="minorEastAsia" w:hAnsiTheme="minorEastAsia" w:cs="宋体" w:hint="eastAsia"/>
                <w:kern w:val="0"/>
                <w:sz w:val="24"/>
                <w:lang w:val="zh-CN"/>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）蓄电池自放电损失要求：完全充电的蓄电池，在</w:t>
            </w:r>
            <w:r w:rsidRPr="00DC59DC">
              <w:rPr>
                <w:rFonts w:asciiTheme="minorEastAsia" w:eastAsiaTheme="minorEastAsia" w:hAnsiTheme="minorEastAsia" w:cs="宋体"/>
                <w:kern w:val="0"/>
                <w:sz w:val="24"/>
                <w:lang w:val="zh-CN"/>
              </w:rPr>
              <w:t>25</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℃的环境中，静置</w:t>
            </w:r>
            <w:r w:rsidRPr="00DC59DC">
              <w:rPr>
                <w:rFonts w:asciiTheme="minorEastAsia" w:eastAsiaTheme="minorEastAsia" w:hAnsiTheme="minorEastAsia" w:cs="宋体"/>
                <w:kern w:val="0"/>
                <w:sz w:val="24"/>
                <w:lang w:val="zh-CN"/>
              </w:rPr>
              <w:t>28</w:t>
            </w:r>
            <w:r w:rsidRPr="00DC59DC">
              <w:rPr>
                <w:rFonts w:asciiTheme="minorEastAsia" w:eastAsiaTheme="minorEastAsia" w:hAnsiTheme="minorEastAsia" w:cs="宋体" w:hint="eastAsia"/>
                <w:kern w:val="0"/>
                <w:sz w:val="24"/>
                <w:lang w:val="zh-CN"/>
              </w:rPr>
              <w:t>天后，其容量保持率</w:t>
            </w:r>
            <w:r w:rsidRPr="00DC59DC">
              <w:rPr>
                <w:rFonts w:asciiTheme="minorEastAsia" w:eastAsiaTheme="minorEastAsia" w:hAnsiTheme="minorEastAsia" w:cs="宋体"/>
                <w:kern w:val="0"/>
                <w:sz w:val="24"/>
                <w:lang w:val="zh-CN"/>
              </w:rPr>
              <w:t>97</w:t>
            </w:r>
            <w:r w:rsidRPr="00DC59DC">
              <w:rPr>
                <w:rFonts w:asciiTheme="minorEastAsia" w:eastAsiaTheme="minorEastAsia" w:hAnsiTheme="minorEastAsia" w:cs="宋体" w:hint="eastAsia"/>
                <w:kern w:val="0"/>
                <w:sz w:val="24"/>
                <w:lang w:val="zh-CN"/>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）蓄电池密封反应效率</w:t>
            </w:r>
            <w:r w:rsidRPr="00DC59DC">
              <w:rPr>
                <w:rFonts w:asciiTheme="minorEastAsia" w:eastAsiaTheme="minorEastAsia" w:hAnsiTheme="minorEastAsia" w:cs="宋体"/>
                <w:kern w:val="0"/>
                <w:sz w:val="24"/>
                <w:lang w:val="zh-CN"/>
              </w:rPr>
              <w:t>98</w:t>
            </w:r>
            <w:r w:rsidRPr="00DC59DC">
              <w:rPr>
                <w:rFonts w:asciiTheme="minorEastAsia" w:eastAsiaTheme="minorEastAsia" w:hAnsiTheme="minorEastAsia" w:cs="宋体" w:hint="eastAsia"/>
                <w:kern w:val="0"/>
                <w:sz w:val="24"/>
                <w:lang w:val="zh-CN"/>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）板栅结构要求：正极板</w:t>
            </w:r>
            <w:proofErr w:type="gramStart"/>
            <w:r w:rsidRPr="00DC59DC">
              <w:rPr>
                <w:rFonts w:asciiTheme="minorEastAsia" w:eastAsiaTheme="minorEastAsia" w:hAnsiTheme="minorEastAsia" w:cs="宋体" w:hint="eastAsia"/>
                <w:kern w:val="0"/>
                <w:sz w:val="24"/>
                <w:lang w:val="zh-CN"/>
              </w:rPr>
              <w:t>采用铅钙合金</w:t>
            </w:r>
            <w:proofErr w:type="gramEnd"/>
            <w:r w:rsidRPr="00DC59DC">
              <w:rPr>
                <w:rFonts w:asciiTheme="minorEastAsia" w:eastAsiaTheme="minorEastAsia" w:hAnsiTheme="minorEastAsia" w:cs="宋体" w:hint="eastAsia"/>
                <w:kern w:val="0"/>
                <w:sz w:val="24"/>
                <w:lang w:val="zh-CN"/>
              </w:rPr>
              <w:t>，正极板结构。</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7</w:t>
            </w:r>
            <w:r w:rsidRPr="00DC59DC">
              <w:rPr>
                <w:rFonts w:asciiTheme="minorEastAsia" w:eastAsiaTheme="minorEastAsia" w:hAnsiTheme="minorEastAsia" w:cs="宋体" w:hint="eastAsia"/>
                <w:kern w:val="0"/>
                <w:sz w:val="24"/>
                <w:lang w:val="zh-CN"/>
              </w:rPr>
              <w:t>）蓄电池之间连接电压降</w:t>
            </w:r>
            <w:r w:rsidRPr="00DC59DC">
              <w:rPr>
                <w:rFonts w:asciiTheme="minorEastAsia" w:eastAsiaTheme="minorEastAsia" w:hAnsiTheme="minorEastAsia" w:cs="宋体"/>
                <w:kern w:val="0"/>
                <w:sz w:val="24"/>
                <w:lang w:val="zh-CN"/>
              </w:rPr>
              <w:t>10mV</w:t>
            </w:r>
            <w:r w:rsidRPr="00DC59DC">
              <w:rPr>
                <w:rFonts w:asciiTheme="minorEastAsia" w:eastAsiaTheme="minorEastAsia" w:hAnsiTheme="minorEastAsia" w:cs="宋体" w:hint="eastAsia"/>
                <w:kern w:val="0"/>
                <w:sz w:val="24"/>
                <w:lang w:val="zh-CN"/>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）蓄电池的安全阀</w:t>
            </w:r>
            <w:proofErr w:type="gramStart"/>
            <w:r w:rsidRPr="00DC59DC">
              <w:rPr>
                <w:rFonts w:asciiTheme="minorEastAsia" w:eastAsiaTheme="minorEastAsia" w:hAnsiTheme="minorEastAsia" w:cs="宋体" w:hint="eastAsia"/>
                <w:kern w:val="0"/>
                <w:sz w:val="24"/>
                <w:lang w:val="zh-CN"/>
              </w:rPr>
              <w:t>具有滤酸和</w:t>
            </w:r>
            <w:proofErr w:type="gramEnd"/>
            <w:r w:rsidRPr="00DC59DC">
              <w:rPr>
                <w:rFonts w:asciiTheme="minorEastAsia" w:eastAsiaTheme="minorEastAsia" w:hAnsiTheme="minorEastAsia" w:cs="宋体" w:hint="eastAsia"/>
                <w:kern w:val="0"/>
                <w:sz w:val="24"/>
                <w:lang w:val="zh-CN"/>
              </w:rPr>
              <w:t>自动开启、自动关闭的功能，其开阀压力为</w:t>
            </w:r>
            <w:r w:rsidRPr="00DC59DC">
              <w:rPr>
                <w:rFonts w:asciiTheme="minorEastAsia" w:eastAsiaTheme="minorEastAsia" w:hAnsiTheme="minorEastAsia" w:cs="宋体"/>
                <w:kern w:val="0"/>
                <w:sz w:val="24"/>
                <w:lang w:val="zh-CN"/>
              </w:rPr>
              <w:t>10kPa</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49kPa</w:t>
            </w:r>
            <w:r w:rsidRPr="00DC59DC">
              <w:rPr>
                <w:rFonts w:asciiTheme="minorEastAsia" w:eastAsiaTheme="minorEastAsia" w:hAnsiTheme="minorEastAsia" w:cs="宋体" w:hint="eastAsia"/>
                <w:kern w:val="0"/>
                <w:sz w:val="24"/>
                <w:lang w:val="zh-CN"/>
              </w:rPr>
              <w:t>，闭</w:t>
            </w:r>
            <w:proofErr w:type="gramStart"/>
            <w:r w:rsidRPr="00DC59DC">
              <w:rPr>
                <w:rFonts w:asciiTheme="minorEastAsia" w:eastAsiaTheme="minorEastAsia" w:hAnsiTheme="minorEastAsia" w:cs="宋体" w:hint="eastAsia"/>
                <w:kern w:val="0"/>
                <w:sz w:val="24"/>
                <w:lang w:val="zh-CN"/>
              </w:rPr>
              <w:t>阀压力</w:t>
            </w:r>
            <w:proofErr w:type="gramEnd"/>
            <w:r w:rsidRPr="00DC59DC">
              <w:rPr>
                <w:rFonts w:asciiTheme="minorEastAsia" w:eastAsiaTheme="minorEastAsia" w:hAnsiTheme="minorEastAsia" w:cs="宋体" w:hint="eastAsia"/>
                <w:kern w:val="0"/>
                <w:sz w:val="24"/>
                <w:lang w:val="zh-CN"/>
              </w:rPr>
              <w:t>为</w:t>
            </w:r>
            <w:r w:rsidRPr="00DC59DC">
              <w:rPr>
                <w:rFonts w:asciiTheme="minorEastAsia" w:eastAsiaTheme="minorEastAsia" w:hAnsiTheme="minorEastAsia" w:cs="宋体"/>
                <w:kern w:val="0"/>
                <w:sz w:val="24"/>
                <w:lang w:val="zh-CN"/>
              </w:rPr>
              <w:t>1kPa</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15kPa</w:t>
            </w:r>
            <w:r w:rsidRPr="00DC59DC">
              <w:rPr>
                <w:rFonts w:asciiTheme="minorEastAsia" w:eastAsiaTheme="minorEastAsia" w:hAnsiTheme="minorEastAsia" w:cs="宋体" w:hint="eastAsia"/>
                <w:kern w:val="0"/>
                <w:sz w:val="24"/>
                <w:lang w:val="zh-CN"/>
              </w:rPr>
              <w:t>；</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9</w:t>
            </w:r>
            <w:r w:rsidRPr="00DC59DC">
              <w:rPr>
                <w:rFonts w:asciiTheme="minorEastAsia" w:eastAsiaTheme="minorEastAsia" w:hAnsiTheme="minorEastAsia" w:cs="宋体" w:hint="eastAsia"/>
                <w:kern w:val="0"/>
                <w:sz w:val="24"/>
                <w:lang w:val="zh-CN"/>
              </w:rPr>
              <w:t>）我司服务期内提供的蓄电池在使用中无渗液、漏液、</w:t>
            </w:r>
            <w:proofErr w:type="gramStart"/>
            <w:r w:rsidRPr="00DC59DC">
              <w:rPr>
                <w:rFonts w:asciiTheme="minorEastAsia" w:eastAsiaTheme="minorEastAsia" w:hAnsiTheme="minorEastAsia" w:cs="宋体" w:hint="eastAsia"/>
                <w:kern w:val="0"/>
                <w:sz w:val="24"/>
                <w:lang w:val="zh-CN"/>
              </w:rPr>
              <w:t>爬液和</w:t>
            </w:r>
            <w:proofErr w:type="gramEnd"/>
            <w:r w:rsidRPr="00DC59DC">
              <w:rPr>
                <w:rFonts w:asciiTheme="minorEastAsia" w:eastAsiaTheme="minorEastAsia" w:hAnsiTheme="minorEastAsia" w:cs="宋体" w:hint="eastAsia"/>
                <w:kern w:val="0"/>
                <w:sz w:val="24"/>
                <w:lang w:val="zh-CN"/>
              </w:rPr>
              <w:t>膨胀现象，正负极性及端子有明显标志，便于连接。</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10</w:t>
            </w:r>
            <w:r w:rsidRPr="00DC59DC">
              <w:rPr>
                <w:rFonts w:asciiTheme="minorEastAsia" w:eastAsiaTheme="minorEastAsia" w:hAnsiTheme="minorEastAsia" w:cs="宋体" w:hint="eastAsia"/>
                <w:kern w:val="0"/>
                <w:sz w:val="24"/>
                <w:lang w:val="zh-CN"/>
              </w:rPr>
              <w:t>）我司服务期内提供的蓄电池具备防止底部铅尘短路能力，防止蓄电池底部短路。</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11</w:t>
            </w:r>
            <w:r w:rsidRPr="00DC59DC">
              <w:rPr>
                <w:rFonts w:asciiTheme="minorEastAsia" w:eastAsiaTheme="minorEastAsia" w:hAnsiTheme="minorEastAsia" w:cs="宋体" w:hint="eastAsia"/>
                <w:kern w:val="0"/>
                <w:sz w:val="24"/>
                <w:lang w:val="zh-CN"/>
              </w:rPr>
              <w:t>）我司服务期内提供的蓄电池具备极柱端子密封结构，确保密封完整性。</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2</w:t>
            </w:r>
            <w:r w:rsidRPr="00DC59DC">
              <w:rPr>
                <w:rFonts w:asciiTheme="minorEastAsia" w:eastAsiaTheme="minorEastAsia" w:hAnsiTheme="minorEastAsia" w:cs="宋体" w:hint="eastAsia"/>
                <w:b/>
                <w:bCs/>
                <w:kern w:val="0"/>
                <w:sz w:val="24"/>
                <w:highlight w:val="white"/>
                <w:lang w:val="zh-CN"/>
              </w:rPr>
              <w:t>、蓄电池监视模块服务技术要求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）服务期内我司提供蓄电池监测服务，用于提升蓄电池运维监测手段，提高运维效率，确保整体</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节蓄电池的温度状态监测，我司提供的蓄电池监测工具技术指标不低于以下标准：</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支持蓄电池温度状态监测。</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支持图像细节增强功能，温度异常报警功能。</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支持区域入侵，越界入侵，进入区域，离开区域，物品遗</w:t>
            </w:r>
            <w:r w:rsidRPr="00DC59DC">
              <w:rPr>
                <w:rFonts w:asciiTheme="minorEastAsia" w:eastAsiaTheme="minorEastAsia" w:hAnsiTheme="minorEastAsia" w:cs="宋体" w:hint="eastAsia"/>
                <w:kern w:val="0"/>
                <w:sz w:val="24"/>
                <w:lang w:val="zh-CN"/>
              </w:rPr>
              <w:lastRenderedPageBreak/>
              <w:t>留，物品移除；支持行为分析触发后、报警上传，上传</w:t>
            </w:r>
            <w:r w:rsidRPr="00DC59DC">
              <w:rPr>
                <w:rFonts w:asciiTheme="minorEastAsia" w:eastAsiaTheme="minorEastAsia" w:hAnsiTheme="minorEastAsia" w:cs="宋体"/>
                <w:kern w:val="0"/>
                <w:sz w:val="24"/>
                <w:lang w:val="zh-CN"/>
              </w:rPr>
              <w:t>FTP</w:t>
            </w:r>
            <w:r w:rsidRPr="00DC59DC">
              <w:rPr>
                <w:rFonts w:asciiTheme="minorEastAsia" w:eastAsiaTheme="minorEastAsia" w:hAnsiTheme="minorEastAsia" w:cs="宋体" w:hint="eastAsia"/>
                <w:kern w:val="0"/>
                <w:sz w:val="24"/>
                <w:lang w:val="zh-CN"/>
              </w:rPr>
              <w:t>，发送邮件，联动录像，辅助输出等多种报警触发方式。</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支持通过移动终端对视频图像进行预览和回放操作，并对测温规则、智能行为分析规则、烟雾信号、高温</w:t>
            </w:r>
            <w:proofErr w:type="gramStart"/>
            <w:r w:rsidRPr="00DC59DC">
              <w:rPr>
                <w:rFonts w:asciiTheme="minorEastAsia" w:eastAsiaTheme="minorEastAsia" w:hAnsiTheme="minorEastAsia" w:cs="宋体" w:hint="eastAsia"/>
                <w:kern w:val="0"/>
                <w:sz w:val="24"/>
                <w:lang w:val="zh-CN"/>
              </w:rPr>
              <w:t>点信息</w:t>
            </w:r>
            <w:proofErr w:type="gramEnd"/>
            <w:r w:rsidRPr="00DC59DC">
              <w:rPr>
                <w:rFonts w:asciiTheme="minorEastAsia" w:eastAsiaTheme="minorEastAsia" w:hAnsiTheme="minorEastAsia" w:cs="宋体" w:hint="eastAsia"/>
                <w:kern w:val="0"/>
                <w:sz w:val="24"/>
                <w:lang w:val="zh-CN"/>
              </w:rPr>
              <w:t>进行显示，可对智能行为检测、测温超过阀值、高温点检测和吸烟检测所产生的报警进行显示。</w:t>
            </w:r>
            <w:r w:rsidRPr="00DC59DC">
              <w:rPr>
                <w:rFonts w:asciiTheme="minorEastAsia" w:eastAsiaTheme="minorEastAsia" w:hAnsiTheme="minorEastAsia" w:cs="宋体" w:hint="eastAsia"/>
                <w:b/>
                <w:kern w:val="0"/>
                <w:sz w:val="24"/>
                <w:lang w:val="zh-CN"/>
              </w:rPr>
              <w:t>（已提供第三方检测机构出具的检测报告复印件）</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具有双向语音对讲和单向语音广播功能，报警输入</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路，报警输出</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路。</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在温度变化趋势报警模式下，当热成像视频图像探测区域中温度变化速率大于预设阈值时，可在客户端给出报警提示。</w:t>
            </w:r>
            <w:r w:rsidRPr="00DC59DC">
              <w:rPr>
                <w:rFonts w:asciiTheme="minorEastAsia" w:eastAsiaTheme="minorEastAsia" w:hAnsiTheme="minorEastAsia" w:cs="宋体" w:hint="eastAsia"/>
                <w:b/>
                <w:kern w:val="0"/>
                <w:sz w:val="24"/>
                <w:lang w:val="zh-CN"/>
              </w:rPr>
              <w:t>（已提供第三方检测机构出具的检测报告复印件）</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3</w:t>
            </w:r>
            <w:r w:rsidRPr="00DC59DC">
              <w:rPr>
                <w:rFonts w:asciiTheme="minorEastAsia" w:eastAsiaTheme="minorEastAsia" w:hAnsiTheme="minorEastAsia" w:cs="宋体" w:hint="eastAsia"/>
                <w:b/>
                <w:bCs/>
                <w:kern w:val="0"/>
                <w:sz w:val="24"/>
                <w:highlight w:val="white"/>
                <w:lang w:val="zh-CN"/>
              </w:rPr>
              <w:t>、监视主机服务技术要求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）服务期内我司提供蓄电池监测服务，用于提升蓄电池运维监测手段，提高运维效率，确保整体</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节蓄电池的温度状态监测，我司提供的蓄电池监测主机技术指标不低于以下标准：</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可接入</w:t>
            </w:r>
            <w:r w:rsidRPr="00DC59DC">
              <w:rPr>
                <w:rFonts w:asciiTheme="minorEastAsia" w:eastAsiaTheme="minorEastAsia" w:hAnsiTheme="minorEastAsia" w:cs="宋体"/>
                <w:kern w:val="0"/>
                <w:sz w:val="24"/>
                <w:lang w:val="zh-CN"/>
              </w:rPr>
              <w:t>H.265</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H.264</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MPEG4</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SVAC</w:t>
            </w:r>
            <w:r w:rsidRPr="00DC59DC">
              <w:rPr>
                <w:rFonts w:asciiTheme="minorEastAsia" w:eastAsiaTheme="minorEastAsia" w:hAnsiTheme="minorEastAsia" w:cs="宋体" w:hint="eastAsia"/>
                <w:kern w:val="0"/>
                <w:sz w:val="24"/>
                <w:lang w:val="zh-CN"/>
              </w:rPr>
              <w:t>视频编码格式的蓄电池监视终端；</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个以太网口，</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个</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接口，</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个</w:t>
            </w:r>
            <w:r w:rsidRPr="00DC59DC">
              <w:rPr>
                <w:rFonts w:asciiTheme="minorEastAsia" w:eastAsiaTheme="minorEastAsia" w:hAnsiTheme="minorEastAsia" w:cs="宋体"/>
                <w:kern w:val="0"/>
                <w:sz w:val="24"/>
                <w:lang w:val="zh-CN"/>
              </w:rPr>
              <w:t>USB</w:t>
            </w:r>
            <w:r w:rsidRPr="00DC59DC">
              <w:rPr>
                <w:rFonts w:asciiTheme="minorEastAsia" w:eastAsiaTheme="minorEastAsia" w:hAnsiTheme="minorEastAsia" w:cs="宋体" w:hint="eastAsia"/>
                <w:kern w:val="0"/>
                <w:sz w:val="24"/>
                <w:lang w:val="zh-CN"/>
              </w:rPr>
              <w:t>接口；支持</w:t>
            </w:r>
            <w:r w:rsidRPr="00DC59DC">
              <w:rPr>
                <w:rFonts w:asciiTheme="minorEastAsia" w:eastAsiaTheme="minorEastAsia" w:hAnsiTheme="minorEastAsia" w:cs="宋体"/>
                <w:kern w:val="0"/>
                <w:sz w:val="24"/>
                <w:lang w:val="zh-CN"/>
              </w:rPr>
              <w:t>16</w:t>
            </w:r>
            <w:r w:rsidRPr="00DC59DC">
              <w:rPr>
                <w:rFonts w:asciiTheme="minorEastAsia" w:eastAsiaTheme="minorEastAsia" w:hAnsiTheme="minorEastAsia" w:cs="宋体" w:hint="eastAsia"/>
                <w:kern w:val="0"/>
                <w:sz w:val="24"/>
                <w:lang w:val="zh-CN"/>
              </w:rPr>
              <w:t>路报警输入，</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路报警输出接口；</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支持设置图案密码，用户通过绘制图案来解锁并登录；支持触控式面板，通过面板按键可进行预览、回放、参数配置等操作；</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支持本地预览权限的配置，设置权限后的通道只有登录后才会出现预览画面；支持远程预览加密，只有输入密钥才能解开视频，并支持码流加密；</w:t>
            </w:r>
            <w:r w:rsidRPr="00DC59DC">
              <w:rPr>
                <w:rFonts w:asciiTheme="minorEastAsia" w:eastAsiaTheme="minorEastAsia" w:hAnsiTheme="minorEastAsia" w:cs="宋体"/>
                <w:kern w:val="0"/>
                <w:sz w:val="24"/>
                <w:lang w:val="zh-CN"/>
              </w:rPr>
              <w:t>WEB</w:t>
            </w:r>
            <w:r w:rsidRPr="00DC59DC">
              <w:rPr>
                <w:rFonts w:asciiTheme="minorEastAsia" w:eastAsiaTheme="minorEastAsia" w:hAnsiTheme="minorEastAsia" w:cs="宋体" w:hint="eastAsia"/>
                <w:kern w:val="0"/>
                <w:sz w:val="24"/>
                <w:lang w:val="zh-CN"/>
              </w:rPr>
              <w:t>界面远程登录设备，</w:t>
            </w:r>
            <w:r w:rsidRPr="00DC59DC">
              <w:rPr>
                <w:rFonts w:asciiTheme="minorEastAsia" w:eastAsiaTheme="minorEastAsia" w:hAnsiTheme="minorEastAsia" w:cs="宋体"/>
                <w:kern w:val="0"/>
                <w:sz w:val="24"/>
                <w:lang w:val="zh-CN"/>
              </w:rPr>
              <w:t>30</w:t>
            </w:r>
            <w:r w:rsidRPr="00DC59DC">
              <w:rPr>
                <w:rFonts w:asciiTheme="minorEastAsia" w:eastAsiaTheme="minorEastAsia" w:hAnsiTheme="minorEastAsia" w:cs="宋体" w:hint="eastAsia"/>
                <w:kern w:val="0"/>
                <w:sz w:val="24"/>
                <w:lang w:val="zh-CN"/>
              </w:rPr>
              <w:t>分钟无操作，</w:t>
            </w:r>
            <w:r w:rsidRPr="00DC59DC">
              <w:rPr>
                <w:rFonts w:asciiTheme="minorEastAsia" w:eastAsiaTheme="minorEastAsia" w:hAnsiTheme="minorEastAsia" w:cs="宋体" w:hint="eastAsia"/>
                <w:kern w:val="0"/>
                <w:sz w:val="24"/>
                <w:lang w:val="zh-CN"/>
              </w:rPr>
              <w:lastRenderedPageBreak/>
              <w:t>设备自动退出登录；可设置远程访问</w:t>
            </w:r>
            <w:r w:rsidRPr="00DC59DC">
              <w:rPr>
                <w:rFonts w:asciiTheme="minorEastAsia" w:eastAsiaTheme="minorEastAsia" w:hAnsiTheme="minorEastAsia" w:cs="宋体"/>
                <w:kern w:val="0"/>
                <w:sz w:val="24"/>
                <w:lang w:val="zh-CN"/>
              </w:rPr>
              <w:t>IP</w:t>
            </w:r>
            <w:r w:rsidRPr="00DC59DC">
              <w:rPr>
                <w:rFonts w:asciiTheme="minorEastAsia" w:eastAsiaTheme="minorEastAsia" w:hAnsiTheme="minorEastAsia" w:cs="宋体" w:hint="eastAsia"/>
                <w:kern w:val="0"/>
                <w:sz w:val="24"/>
                <w:lang w:val="zh-CN"/>
              </w:rPr>
              <w:t>地址和</w:t>
            </w:r>
            <w:r w:rsidRPr="00DC59DC">
              <w:rPr>
                <w:rFonts w:asciiTheme="minorEastAsia" w:eastAsiaTheme="minorEastAsia" w:hAnsiTheme="minorEastAsia" w:cs="宋体"/>
                <w:kern w:val="0"/>
                <w:sz w:val="24"/>
                <w:lang w:val="zh-CN"/>
              </w:rPr>
              <w:t>MAC</w:t>
            </w:r>
            <w:r w:rsidRPr="00DC59DC">
              <w:rPr>
                <w:rFonts w:asciiTheme="minorEastAsia" w:eastAsiaTheme="minorEastAsia" w:hAnsiTheme="minorEastAsia" w:cs="宋体" w:hint="eastAsia"/>
                <w:kern w:val="0"/>
                <w:sz w:val="24"/>
                <w:lang w:val="zh-CN"/>
              </w:rPr>
              <w:t>地址黑白名单；</w:t>
            </w:r>
            <w:r w:rsidRPr="00DC59DC">
              <w:rPr>
                <w:rFonts w:asciiTheme="minorEastAsia" w:eastAsiaTheme="minorEastAsia" w:hAnsiTheme="minorEastAsia" w:cs="宋体"/>
                <w:kern w:val="0"/>
                <w:sz w:val="24"/>
                <w:lang w:val="zh-CN"/>
              </w:rPr>
              <w:t>WEB</w:t>
            </w:r>
            <w:proofErr w:type="gramStart"/>
            <w:r w:rsidRPr="00DC59DC">
              <w:rPr>
                <w:rFonts w:asciiTheme="minorEastAsia" w:eastAsiaTheme="minorEastAsia" w:hAnsiTheme="minorEastAsia" w:cs="宋体" w:hint="eastAsia"/>
                <w:kern w:val="0"/>
                <w:sz w:val="24"/>
                <w:lang w:val="zh-CN"/>
              </w:rPr>
              <w:t>端可设置</w:t>
            </w:r>
            <w:proofErr w:type="gramEnd"/>
            <w:r w:rsidRPr="00DC59DC">
              <w:rPr>
                <w:rFonts w:asciiTheme="minorEastAsia" w:eastAsiaTheme="minorEastAsia" w:hAnsiTheme="minorEastAsia" w:cs="宋体" w:hint="eastAsia"/>
                <w:kern w:val="0"/>
                <w:sz w:val="24"/>
                <w:lang w:val="zh-CN"/>
              </w:rPr>
              <w:t>开启</w:t>
            </w:r>
            <w:r w:rsidRPr="00DC59DC">
              <w:rPr>
                <w:rFonts w:asciiTheme="minorEastAsia" w:eastAsiaTheme="minorEastAsia" w:hAnsiTheme="minorEastAsia" w:cs="宋体"/>
                <w:kern w:val="0"/>
                <w:sz w:val="24"/>
                <w:lang w:val="zh-CN"/>
              </w:rPr>
              <w:t>HTTPS</w:t>
            </w:r>
            <w:r w:rsidRPr="00DC59DC">
              <w:rPr>
                <w:rFonts w:asciiTheme="minorEastAsia" w:eastAsiaTheme="minorEastAsia" w:hAnsiTheme="minorEastAsia" w:cs="宋体" w:hint="eastAsia"/>
                <w:kern w:val="0"/>
                <w:sz w:val="24"/>
                <w:lang w:val="zh-CN"/>
              </w:rPr>
              <w:t>安全链接、</w:t>
            </w:r>
            <w:r w:rsidRPr="00DC59DC">
              <w:rPr>
                <w:rFonts w:asciiTheme="minorEastAsia" w:eastAsiaTheme="minorEastAsia" w:hAnsiTheme="minorEastAsia" w:cs="宋体"/>
                <w:kern w:val="0"/>
                <w:sz w:val="24"/>
                <w:lang w:val="zh-CN"/>
              </w:rPr>
              <w:t>SSH</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hint="eastAsia"/>
                <w:b/>
                <w:kern w:val="0"/>
                <w:sz w:val="24"/>
                <w:lang w:val="zh-CN"/>
              </w:rPr>
              <w:t>（已提供第三方检测机构出具的检测报告复印件）</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当触发报警时，支持联动录像、抓拍并保存图片、弹出报警画面、声音警告、上传中心、发送邮件、触发报警输出，</w:t>
            </w:r>
            <w:proofErr w:type="gramStart"/>
            <w:r w:rsidRPr="00DC59DC">
              <w:rPr>
                <w:rFonts w:asciiTheme="minorEastAsia" w:eastAsiaTheme="minorEastAsia" w:hAnsiTheme="minorEastAsia" w:cs="宋体" w:hint="eastAsia"/>
                <w:kern w:val="0"/>
                <w:sz w:val="24"/>
                <w:lang w:val="zh-CN"/>
              </w:rPr>
              <w:t>联动云</w:t>
            </w:r>
            <w:proofErr w:type="gramEnd"/>
            <w:r w:rsidRPr="00DC59DC">
              <w:rPr>
                <w:rFonts w:asciiTheme="minorEastAsia" w:eastAsiaTheme="minorEastAsia" w:hAnsiTheme="minorEastAsia" w:cs="宋体" w:hint="eastAsia"/>
                <w:kern w:val="0"/>
                <w:sz w:val="24"/>
                <w:lang w:val="zh-CN"/>
              </w:rPr>
              <w:t>台轮巡、</w:t>
            </w:r>
            <w:proofErr w:type="gramStart"/>
            <w:r w:rsidRPr="00DC59DC">
              <w:rPr>
                <w:rFonts w:asciiTheme="minorEastAsia" w:eastAsiaTheme="minorEastAsia" w:hAnsiTheme="minorEastAsia" w:cs="宋体" w:hint="eastAsia"/>
                <w:kern w:val="0"/>
                <w:sz w:val="24"/>
                <w:lang w:val="zh-CN"/>
              </w:rPr>
              <w:t>联动云</w:t>
            </w:r>
            <w:proofErr w:type="gramEnd"/>
            <w:r w:rsidRPr="00DC59DC">
              <w:rPr>
                <w:rFonts w:asciiTheme="minorEastAsia" w:eastAsiaTheme="minorEastAsia" w:hAnsiTheme="minorEastAsia" w:cs="宋体" w:hint="eastAsia"/>
                <w:kern w:val="0"/>
                <w:sz w:val="24"/>
                <w:lang w:val="zh-CN"/>
              </w:rPr>
              <w:t>台预置点、记录日志。</w:t>
            </w:r>
            <w:r w:rsidRPr="00DC59DC">
              <w:rPr>
                <w:rFonts w:asciiTheme="minorEastAsia" w:eastAsiaTheme="minorEastAsia" w:hAnsiTheme="minorEastAsia" w:cs="宋体" w:hint="eastAsia"/>
                <w:b/>
                <w:bCs/>
                <w:kern w:val="0"/>
                <w:sz w:val="24"/>
                <w:lang w:val="zh-CN"/>
              </w:rPr>
              <w:t>（已提供第三方检测机构出具的检测报告复印件）</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配备</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连接线、</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连接</w:t>
            </w:r>
            <w:r w:rsidRPr="00DC59DC">
              <w:rPr>
                <w:rFonts w:asciiTheme="minorEastAsia" w:eastAsiaTheme="minorEastAsia" w:hAnsiTheme="minorEastAsia" w:cs="宋体"/>
                <w:kern w:val="0"/>
                <w:sz w:val="24"/>
                <w:lang w:val="zh-CN"/>
              </w:rPr>
              <w:t>6Gbps</w:t>
            </w:r>
            <w:r w:rsidRPr="00DC59DC">
              <w:rPr>
                <w:rFonts w:asciiTheme="minorEastAsia" w:eastAsiaTheme="minorEastAsia" w:hAnsiTheme="minorEastAsia" w:cs="宋体" w:hint="eastAsia"/>
                <w:kern w:val="0"/>
                <w:sz w:val="24"/>
                <w:lang w:val="zh-CN"/>
              </w:rPr>
              <w:t>，配备具有</w:t>
            </w:r>
            <w:r w:rsidRPr="00DC59DC">
              <w:rPr>
                <w:rFonts w:asciiTheme="minorEastAsia" w:eastAsiaTheme="minorEastAsia" w:hAnsiTheme="minorEastAsia" w:cs="宋体"/>
                <w:kern w:val="0"/>
                <w:sz w:val="24"/>
                <w:lang w:val="zh-CN"/>
              </w:rPr>
              <w:t>LED</w:t>
            </w:r>
            <w:r w:rsidRPr="00DC59DC">
              <w:rPr>
                <w:rFonts w:asciiTheme="minorEastAsia" w:eastAsiaTheme="minorEastAsia" w:hAnsiTheme="minorEastAsia" w:cs="宋体" w:hint="eastAsia"/>
                <w:kern w:val="0"/>
                <w:sz w:val="24"/>
                <w:lang w:val="zh-CN"/>
              </w:rPr>
              <w:t>导航功能的网络跳线，最大传输时延</w:t>
            </w:r>
            <w:r w:rsidRPr="00DC59DC">
              <w:rPr>
                <w:rFonts w:asciiTheme="minorEastAsia" w:eastAsiaTheme="minorEastAsia" w:hAnsiTheme="minorEastAsia" w:cs="宋体"/>
                <w:kern w:val="0"/>
                <w:sz w:val="24"/>
                <w:lang w:val="zh-CN"/>
              </w:rPr>
              <w:t>462ns</w:t>
            </w:r>
            <w:r w:rsidRPr="00DC59DC">
              <w:rPr>
                <w:rFonts w:asciiTheme="minorEastAsia" w:eastAsiaTheme="minorEastAsia" w:hAnsiTheme="minorEastAsia" w:cs="宋体" w:hint="eastAsia"/>
                <w:kern w:val="0"/>
                <w:sz w:val="24"/>
                <w:lang w:val="zh-CN"/>
              </w:rPr>
              <w:t>。在</w:t>
            </w:r>
            <w:r w:rsidRPr="00DC59DC">
              <w:rPr>
                <w:rFonts w:asciiTheme="minorEastAsia" w:eastAsiaTheme="minorEastAsia" w:hAnsiTheme="minorEastAsia" w:cs="宋体"/>
                <w:kern w:val="0"/>
                <w:sz w:val="24"/>
                <w:lang w:val="zh-CN"/>
              </w:rPr>
              <w:t>100MHz</w:t>
            </w:r>
            <w:r w:rsidRPr="00DC59DC">
              <w:rPr>
                <w:rFonts w:asciiTheme="minorEastAsia" w:eastAsiaTheme="minorEastAsia" w:hAnsiTheme="minorEastAsia" w:cs="宋体" w:hint="eastAsia"/>
                <w:kern w:val="0"/>
                <w:sz w:val="24"/>
                <w:lang w:val="zh-CN"/>
              </w:rPr>
              <w:t>环境下，回波损耗</w:t>
            </w:r>
            <w:r w:rsidRPr="00DC59DC">
              <w:rPr>
                <w:rFonts w:asciiTheme="minorEastAsia" w:eastAsiaTheme="minorEastAsia" w:hAnsiTheme="minorEastAsia" w:cs="宋体"/>
                <w:kern w:val="0"/>
                <w:sz w:val="24"/>
                <w:lang w:val="zh-CN"/>
              </w:rPr>
              <w:t>14dB</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hint="eastAsia"/>
                <w:b/>
                <w:kern w:val="0"/>
                <w:sz w:val="24"/>
                <w:lang w:val="zh-CN"/>
              </w:rPr>
              <w:t>（已提供第三方检测机构出具的检测报告复印件）</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4</w:t>
            </w:r>
            <w:r w:rsidRPr="00DC59DC">
              <w:rPr>
                <w:rFonts w:asciiTheme="minorEastAsia" w:eastAsiaTheme="minorEastAsia" w:hAnsiTheme="minorEastAsia" w:cs="宋体" w:hint="eastAsia"/>
                <w:b/>
                <w:bCs/>
                <w:kern w:val="0"/>
                <w:sz w:val="24"/>
                <w:highlight w:val="white"/>
                <w:lang w:val="zh-CN"/>
              </w:rPr>
              <w:t>、智能监控模块服务技术要求</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）服务期内提供蓄电池监测服务，用于提升蓄电池运维监测手段，提高运维效率，确保整体</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系统的温度状态监测，我司提供的智能监控模块技术指标不低于以下标准：</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支持录入、查询、修改、删除等控制管理，支持信息的智能化处理控制。</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支持管理信息的动态查询控制，支持信息配置与信息化维护控制，支持远程控制功能的智能化管理。</w:t>
            </w:r>
          </w:p>
          <w:p w:rsidR="000E2ACF" w:rsidRPr="00DC59DC" w:rsidRDefault="000E2ACF" w:rsidP="00582014">
            <w:pPr>
              <w:ind w:firstLineChars="200" w:firstLine="480"/>
              <w:jc w:val="left"/>
              <w:rPr>
                <w:rFonts w:asciiTheme="minorEastAsia" w:eastAsiaTheme="minorEastAsia" w:hAnsiTheme="minorEastAsia"/>
                <w:color w:val="000000"/>
                <w:sz w:val="24"/>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支持系统的智能化设置管理，支持策略的制定、修改、查询等控制。</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6637"/>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2.3</w:t>
            </w:r>
            <w:r w:rsidRPr="00DC59DC">
              <w:rPr>
                <w:rFonts w:asciiTheme="minorEastAsia" w:eastAsiaTheme="minorEastAsia" w:hAnsiTheme="minorEastAsia" w:cs="宋体" w:hint="eastAsia"/>
                <w:b/>
                <w:bCs/>
                <w:kern w:val="0"/>
                <w:sz w:val="24"/>
                <w:lang w:val="zh-CN"/>
              </w:rPr>
              <w:t>巡检服务技术指标</w:t>
            </w:r>
          </w:p>
          <w:p w:rsidR="000E2ACF" w:rsidRPr="00DC59DC" w:rsidRDefault="000E2ACF"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）为达到蓄电池服务指标要求，我司负责本期</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w:t>
            </w:r>
            <w:r w:rsidRPr="00DC59DC">
              <w:rPr>
                <w:rFonts w:asciiTheme="minorEastAsia" w:eastAsiaTheme="minorEastAsia" w:hAnsiTheme="minorEastAsia" w:cs="宋体"/>
                <w:kern w:val="0"/>
                <w:sz w:val="24"/>
                <w:lang w:val="zh-CN"/>
              </w:rPr>
              <w:t>12V100AH</w:t>
            </w:r>
            <w:r w:rsidRPr="00DC59DC">
              <w:rPr>
                <w:rFonts w:asciiTheme="minorEastAsia" w:eastAsiaTheme="minorEastAsia" w:hAnsiTheme="minorEastAsia" w:cs="宋体" w:hint="eastAsia"/>
                <w:kern w:val="0"/>
                <w:sz w:val="24"/>
                <w:lang w:val="zh-CN"/>
              </w:rPr>
              <w:t>蓄电池的更换、巡检工作，上述工作不能影响机房生产设备及系统的正常运行。</w:t>
            </w:r>
          </w:p>
          <w:p w:rsidR="000E2ACF" w:rsidRPr="00DC59DC" w:rsidRDefault="000E2ACF" w:rsidP="00582014">
            <w:pPr>
              <w:autoSpaceDE w:val="0"/>
              <w:autoSpaceDN w:val="0"/>
              <w:adjustRightInd w:val="0"/>
              <w:ind w:firstLine="480"/>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）以下为蓄电池更换、巡检服务要求，我司根据自身特点给予加强、补充，但不能低于采购人要求。</w:t>
            </w:r>
          </w:p>
          <w:p w:rsidR="000E2ACF" w:rsidRPr="00DC59DC" w:rsidRDefault="000E2ACF" w:rsidP="00582014">
            <w:pPr>
              <w:jc w:val="left"/>
              <w:rPr>
                <w:rFonts w:asciiTheme="minorEastAsia" w:eastAsiaTheme="minorEastAsia" w:hAnsiTheme="minorEastAsia"/>
                <w:color w:val="000000"/>
                <w:sz w:val="24"/>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、针对旧蓄电池现有问题进行更换，要求如下</w:t>
            </w:r>
          </w:p>
          <w:tbl>
            <w:tblPr>
              <w:tblStyle w:val="a3"/>
              <w:tblW w:w="6573" w:type="dxa"/>
              <w:tblLayout w:type="fixed"/>
              <w:tblLook w:val="04A0"/>
            </w:tblPr>
            <w:tblGrid>
              <w:gridCol w:w="879"/>
              <w:gridCol w:w="1276"/>
              <w:gridCol w:w="4418"/>
            </w:tblGrid>
            <w:tr w:rsidR="000E2ACF" w:rsidRPr="00DC59DC" w:rsidTr="00582014">
              <w:tc>
                <w:tcPr>
                  <w:tcW w:w="879"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序号</w:t>
                  </w:r>
                </w:p>
              </w:tc>
              <w:tc>
                <w:tcPr>
                  <w:tcW w:w="1276"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color w:val="000000"/>
                      <w:sz w:val="21"/>
                      <w:szCs w:val="21"/>
                      <w:lang w:val="zh-CN"/>
                    </w:rPr>
                    <w:t>分项名称</w:t>
                  </w:r>
                </w:p>
              </w:tc>
              <w:tc>
                <w:tcPr>
                  <w:tcW w:w="4418" w:type="dxa"/>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更换服务要求</w:t>
                  </w:r>
                </w:p>
              </w:tc>
            </w:tr>
            <w:tr w:rsidR="000E2ACF" w:rsidRPr="00DC59DC" w:rsidTr="00582014">
              <w:tc>
                <w:tcPr>
                  <w:tcW w:w="879"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p>
              </w:tc>
              <w:tc>
                <w:tcPr>
                  <w:tcW w:w="1276"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4418" w:type="dxa"/>
                </w:tcPr>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含</w:t>
                  </w:r>
                  <w:r w:rsidRPr="00DC59DC">
                    <w:rPr>
                      <w:rFonts w:asciiTheme="minorEastAsia" w:eastAsiaTheme="minorEastAsia" w:hAnsiTheme="minorEastAsia" w:cs="宋体"/>
                      <w:sz w:val="21"/>
                      <w:szCs w:val="21"/>
                      <w:lang w:val="zh-CN"/>
                    </w:rPr>
                    <w:t>174</w:t>
                  </w:r>
                  <w:r w:rsidRPr="00DC59DC">
                    <w:rPr>
                      <w:rFonts w:asciiTheme="minorEastAsia" w:eastAsiaTheme="minorEastAsia" w:hAnsiTheme="minorEastAsia" w:cs="宋体" w:hint="eastAsia"/>
                      <w:sz w:val="21"/>
                      <w:szCs w:val="21"/>
                      <w:lang w:val="zh-CN"/>
                    </w:rPr>
                    <w:t>节</w:t>
                  </w:r>
                  <w:r w:rsidRPr="00DC59DC">
                    <w:rPr>
                      <w:rFonts w:asciiTheme="minorEastAsia" w:eastAsiaTheme="minorEastAsia" w:hAnsiTheme="minorEastAsia" w:cs="宋体"/>
                      <w:sz w:val="21"/>
                      <w:szCs w:val="21"/>
                      <w:lang w:val="zh-CN"/>
                    </w:rPr>
                    <w:t>12V100AH</w:t>
                  </w:r>
                  <w:r w:rsidRPr="00DC59DC">
                    <w:rPr>
                      <w:rFonts w:asciiTheme="minorEastAsia" w:eastAsiaTheme="minorEastAsia" w:hAnsiTheme="minorEastAsia" w:cs="宋体" w:hint="eastAsia"/>
                      <w:sz w:val="21"/>
                      <w:szCs w:val="21"/>
                      <w:lang w:val="zh-CN"/>
                    </w:rPr>
                    <w:t>蓄电池更换服务。</w:t>
                  </w:r>
                </w:p>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服务期内提供相应蓄电池监测手段，实现异常温度监测，确保蓄电池运行环境安全。</w:t>
                  </w:r>
                </w:p>
                <w:p w:rsidR="000E2ACF" w:rsidRPr="00DC59DC" w:rsidRDefault="000E2ACF"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color w:val="000000"/>
                      <w:sz w:val="21"/>
                      <w:szCs w:val="21"/>
                      <w:lang w:val="zh-CN"/>
                    </w:rPr>
                    <w:t>3.</w:t>
                  </w:r>
                  <w:r w:rsidRPr="00DC59DC">
                    <w:rPr>
                      <w:rFonts w:asciiTheme="minorEastAsia" w:eastAsiaTheme="minorEastAsia" w:hAnsiTheme="minorEastAsia" w:cs="宋体" w:hint="eastAsia"/>
                      <w:color w:val="000000"/>
                      <w:sz w:val="21"/>
                      <w:szCs w:val="21"/>
                      <w:lang w:val="zh-CN"/>
                    </w:rPr>
                    <w:t>服务期内提供智能化运维手段，以便采购人了解系统的运</w:t>
                  </w:r>
                  <w:proofErr w:type="gramStart"/>
                  <w:r w:rsidRPr="00DC59DC">
                    <w:rPr>
                      <w:rFonts w:asciiTheme="minorEastAsia" w:eastAsiaTheme="minorEastAsia" w:hAnsiTheme="minorEastAsia" w:cs="宋体" w:hint="eastAsia"/>
                      <w:color w:val="000000"/>
                      <w:sz w:val="21"/>
                      <w:szCs w:val="21"/>
                      <w:lang w:val="zh-CN"/>
                    </w:rPr>
                    <w:t>维状态</w:t>
                  </w:r>
                  <w:proofErr w:type="gramEnd"/>
                  <w:r w:rsidRPr="00DC59DC">
                    <w:rPr>
                      <w:rFonts w:asciiTheme="minorEastAsia" w:eastAsiaTheme="minorEastAsia" w:hAnsiTheme="minorEastAsia" w:cs="宋体" w:hint="eastAsia"/>
                      <w:color w:val="000000"/>
                      <w:sz w:val="21"/>
                      <w:szCs w:val="21"/>
                      <w:lang w:val="zh-CN"/>
                    </w:rPr>
                    <w:t>与服务内容。</w:t>
                  </w:r>
                </w:p>
              </w:tc>
            </w:tr>
          </w:tbl>
          <w:p w:rsidR="000E2ACF" w:rsidRPr="00DC59DC" w:rsidRDefault="000E2ACF" w:rsidP="00582014">
            <w:pPr>
              <w:autoSpaceDE w:val="0"/>
              <w:autoSpaceDN w:val="0"/>
              <w:adjustRightInd w:val="0"/>
              <w:rPr>
                <w:rFonts w:asciiTheme="minorEastAsia" w:eastAsiaTheme="minorEastAsia" w:hAnsiTheme="minorEastAsia" w:cs="Calibri"/>
                <w:kern w:val="0"/>
                <w:sz w:val="24"/>
              </w:rPr>
            </w:pPr>
            <w:r w:rsidRPr="00DC59DC">
              <w:rPr>
                <w:rFonts w:asciiTheme="minorEastAsia" w:eastAsiaTheme="minorEastAsia" w:hAnsiTheme="minorEastAsia" w:cs="Calibri"/>
                <w:kern w:val="0"/>
                <w:sz w:val="24"/>
              </w:rPr>
              <w:t>2</w:t>
            </w:r>
            <w:r w:rsidRPr="00DC59DC">
              <w:rPr>
                <w:rFonts w:asciiTheme="minorEastAsia" w:eastAsiaTheme="minorEastAsia" w:hAnsiTheme="minorEastAsia" w:cs="宋体" w:hint="eastAsia"/>
                <w:kern w:val="0"/>
                <w:sz w:val="24"/>
                <w:lang w:val="zh-CN"/>
              </w:rPr>
              <w:t>、子系统巡检服务要求：</w:t>
            </w:r>
          </w:p>
          <w:tbl>
            <w:tblPr>
              <w:tblStyle w:val="a3"/>
              <w:tblW w:w="6572" w:type="dxa"/>
              <w:tblLayout w:type="fixed"/>
              <w:tblLook w:val="04A0"/>
            </w:tblPr>
            <w:tblGrid>
              <w:gridCol w:w="879"/>
              <w:gridCol w:w="1134"/>
              <w:gridCol w:w="1701"/>
              <w:gridCol w:w="2858"/>
            </w:tblGrid>
            <w:tr w:rsidR="000E2ACF" w:rsidRPr="00DC59DC" w:rsidTr="00582014">
              <w:tc>
                <w:tcPr>
                  <w:tcW w:w="879"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序号</w:t>
                  </w:r>
                </w:p>
              </w:tc>
              <w:tc>
                <w:tcPr>
                  <w:tcW w:w="1134"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巡检项目</w:t>
                  </w:r>
                </w:p>
              </w:tc>
              <w:tc>
                <w:tcPr>
                  <w:tcW w:w="1701"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巡检周期</w:t>
                  </w:r>
                </w:p>
              </w:tc>
              <w:tc>
                <w:tcPr>
                  <w:tcW w:w="2858"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巡检的主要内容</w:t>
                  </w:r>
                </w:p>
              </w:tc>
            </w:tr>
            <w:tr w:rsidR="000E2ACF" w:rsidRPr="00DC59DC" w:rsidTr="00582014">
              <w:tc>
                <w:tcPr>
                  <w:tcW w:w="879"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p>
              </w:tc>
              <w:tc>
                <w:tcPr>
                  <w:tcW w:w="1134"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1701" w:type="dxa"/>
                  <w:vAlign w:val="center"/>
                </w:tcPr>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每年度巡检</w:t>
                  </w: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次</w:t>
                  </w:r>
                </w:p>
                <w:p w:rsidR="000E2ACF" w:rsidRPr="00DC59DC" w:rsidRDefault="000E2ACF"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每年度放电测试</w:t>
                  </w: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次</w:t>
                  </w:r>
                </w:p>
              </w:tc>
              <w:tc>
                <w:tcPr>
                  <w:tcW w:w="2858" w:type="dxa"/>
                  <w:vAlign w:val="center"/>
                </w:tcPr>
                <w:p w:rsidR="000E2ACF" w:rsidRPr="00DC59DC" w:rsidRDefault="000E2ACF"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检测外观，极柱是否存在漏液，鼓胀等现象，开关位置是否处于正常状态；</w:t>
                  </w:r>
                </w:p>
                <w:p w:rsidR="000E2ACF" w:rsidRPr="00DC59DC" w:rsidRDefault="000E2ACF"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电池组放电测试，检测每节电池浮充电压、放电电压等，准确掌握电池后备时间情况。</w:t>
                  </w:r>
                </w:p>
                <w:p w:rsidR="000E2ACF" w:rsidRPr="00DC59DC" w:rsidRDefault="000E2ACF"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color w:val="000000"/>
                      <w:sz w:val="21"/>
                      <w:szCs w:val="21"/>
                      <w:lang w:val="zh-CN"/>
                    </w:rPr>
                    <w:t>3.</w:t>
                  </w:r>
                  <w:r w:rsidRPr="00DC59DC">
                    <w:rPr>
                      <w:rFonts w:asciiTheme="minorEastAsia" w:eastAsiaTheme="minorEastAsia" w:hAnsiTheme="minorEastAsia" w:cs="宋体" w:hint="eastAsia"/>
                      <w:color w:val="000000"/>
                      <w:sz w:val="21"/>
                      <w:szCs w:val="21"/>
                      <w:lang w:val="zh-CN"/>
                    </w:rPr>
                    <w:t>查看记录蓄电池的运行状态，并记录形成《巡检报告》。</w:t>
                  </w:r>
                </w:p>
              </w:tc>
            </w:tr>
          </w:tbl>
          <w:p w:rsidR="000E2ACF" w:rsidRPr="00DC59DC" w:rsidRDefault="000E2ACF" w:rsidP="00582014">
            <w:pPr>
              <w:ind w:firstLineChars="200" w:firstLine="482"/>
              <w:jc w:val="left"/>
              <w:rPr>
                <w:rFonts w:asciiTheme="minorEastAsia" w:eastAsiaTheme="minorEastAsia" w:hAnsiTheme="minorEastAsia"/>
                <w:b/>
                <w:bCs/>
                <w:kern w:val="0"/>
                <w:sz w:val="24"/>
              </w:rPr>
            </w:pP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6637"/>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2.4</w:t>
            </w:r>
            <w:r w:rsidRPr="00DC59DC">
              <w:rPr>
                <w:rFonts w:asciiTheme="minorEastAsia" w:eastAsiaTheme="minorEastAsia" w:hAnsiTheme="minorEastAsia" w:cs="宋体" w:hint="eastAsia"/>
                <w:b/>
                <w:bCs/>
                <w:kern w:val="0"/>
                <w:sz w:val="24"/>
                <w:lang w:val="zh-CN"/>
              </w:rPr>
              <w:t>运维服务要求</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为实现整体一站</w:t>
            </w:r>
            <w:proofErr w:type="gramStart"/>
            <w:r w:rsidRPr="00DC59DC">
              <w:rPr>
                <w:rFonts w:asciiTheme="minorEastAsia" w:eastAsiaTheme="minorEastAsia" w:hAnsiTheme="minorEastAsia" w:cs="宋体" w:hint="eastAsia"/>
                <w:kern w:val="0"/>
                <w:sz w:val="24"/>
                <w:lang w:val="zh-CN"/>
              </w:rPr>
              <w:t>式运维管理</w:t>
            </w:r>
            <w:proofErr w:type="gramEnd"/>
            <w:r w:rsidRPr="00DC59DC">
              <w:rPr>
                <w:rFonts w:asciiTheme="minorEastAsia" w:eastAsiaTheme="minorEastAsia" w:hAnsiTheme="minorEastAsia" w:cs="宋体" w:hint="eastAsia"/>
                <w:kern w:val="0"/>
                <w:sz w:val="24"/>
                <w:lang w:val="zh-CN"/>
              </w:rPr>
              <w:t>服务，我司在运维期内提供的《系统维护平台》具备不低于以下功能标准：</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、设备信息管理要求</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）提供基本信息录入，录入信息包括用户单位信息、联系方式、姓名等，实现更快速的用户区分。</w:t>
            </w:r>
          </w:p>
          <w:p w:rsidR="000E2ACF" w:rsidRPr="00DC59DC" w:rsidRDefault="000E2ACF" w:rsidP="00582014">
            <w:pPr>
              <w:autoSpaceDE w:val="0"/>
              <w:autoSpaceDN w:val="0"/>
              <w:adjustRightInd w:val="0"/>
              <w:ind w:firstLine="482"/>
              <w:jc w:val="left"/>
              <w:rPr>
                <w:rFonts w:asciiTheme="minorEastAsia" w:eastAsiaTheme="minorEastAsia" w:hAnsiTheme="minorEastAsia" w:cs="宋体"/>
                <w:b/>
                <w:bCs/>
                <w:kern w:val="0"/>
                <w:sz w:val="24"/>
                <w:highlight w:val="white"/>
                <w:lang w:val="zh-CN"/>
              </w:rPr>
            </w:pPr>
            <w:r w:rsidRPr="00DC59DC">
              <w:rPr>
                <w:rFonts w:asciiTheme="minorEastAsia" w:eastAsiaTheme="minorEastAsia" w:hAnsiTheme="minorEastAsia" w:cs="宋体"/>
                <w:b/>
                <w:bCs/>
                <w:kern w:val="0"/>
                <w:sz w:val="24"/>
                <w:highlight w:val="white"/>
                <w:lang w:val="zh-CN"/>
              </w:rPr>
              <w:t>2</w:t>
            </w:r>
            <w:r w:rsidRPr="00DC59DC">
              <w:rPr>
                <w:rFonts w:asciiTheme="minorEastAsia" w:eastAsiaTheme="minorEastAsia" w:hAnsiTheme="minorEastAsia" w:cs="宋体" w:hint="eastAsia"/>
                <w:b/>
                <w:bCs/>
                <w:kern w:val="0"/>
                <w:sz w:val="24"/>
                <w:highlight w:val="white"/>
                <w:lang w:val="zh-CN"/>
              </w:rPr>
              <w:t>、运维报修</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）具有人性化互动机制，提升运</w:t>
            </w:r>
            <w:proofErr w:type="gramStart"/>
            <w:r w:rsidRPr="00DC59DC">
              <w:rPr>
                <w:rFonts w:asciiTheme="minorEastAsia" w:eastAsiaTheme="minorEastAsia" w:hAnsiTheme="minorEastAsia" w:cs="宋体" w:hint="eastAsia"/>
                <w:kern w:val="0"/>
                <w:sz w:val="24"/>
                <w:lang w:val="zh-CN"/>
              </w:rPr>
              <w:t>维过程</w:t>
            </w:r>
            <w:proofErr w:type="gramEnd"/>
            <w:r w:rsidRPr="00DC59DC">
              <w:rPr>
                <w:rFonts w:asciiTheme="minorEastAsia" w:eastAsiaTheme="minorEastAsia" w:hAnsiTheme="minorEastAsia" w:cs="宋体" w:hint="eastAsia"/>
                <w:kern w:val="0"/>
                <w:sz w:val="24"/>
                <w:lang w:val="zh-CN"/>
              </w:rPr>
              <w:t>的交流互动。用户可进行故障报修，选择故障期望解决时间，运</w:t>
            </w:r>
            <w:proofErr w:type="gramStart"/>
            <w:r w:rsidRPr="00DC59DC">
              <w:rPr>
                <w:rFonts w:asciiTheme="minorEastAsia" w:eastAsiaTheme="minorEastAsia" w:hAnsiTheme="minorEastAsia" w:cs="宋体" w:hint="eastAsia"/>
                <w:kern w:val="0"/>
                <w:sz w:val="24"/>
                <w:lang w:val="zh-CN"/>
              </w:rPr>
              <w:t>维人员</w:t>
            </w:r>
            <w:proofErr w:type="gramEnd"/>
            <w:r w:rsidRPr="00DC59DC">
              <w:rPr>
                <w:rFonts w:asciiTheme="minorEastAsia" w:eastAsiaTheme="minorEastAsia" w:hAnsiTheme="minorEastAsia" w:cs="宋体" w:hint="eastAsia"/>
                <w:kern w:val="0"/>
                <w:sz w:val="24"/>
                <w:lang w:val="zh-CN"/>
              </w:rPr>
              <w:t>可进行维护记录反馈，运</w:t>
            </w:r>
            <w:proofErr w:type="gramStart"/>
            <w:r w:rsidRPr="00DC59DC">
              <w:rPr>
                <w:rFonts w:asciiTheme="minorEastAsia" w:eastAsiaTheme="minorEastAsia" w:hAnsiTheme="minorEastAsia" w:cs="宋体" w:hint="eastAsia"/>
                <w:kern w:val="0"/>
                <w:sz w:val="24"/>
                <w:lang w:val="zh-CN"/>
              </w:rPr>
              <w:t>维结束</w:t>
            </w:r>
            <w:proofErr w:type="gramEnd"/>
            <w:r w:rsidRPr="00DC59DC">
              <w:rPr>
                <w:rFonts w:asciiTheme="minorEastAsia" w:eastAsiaTheme="minorEastAsia" w:hAnsiTheme="minorEastAsia" w:cs="宋体" w:hint="eastAsia"/>
                <w:kern w:val="0"/>
                <w:sz w:val="24"/>
                <w:lang w:val="zh-CN"/>
              </w:rPr>
              <w:t>用户可对运</w:t>
            </w:r>
            <w:proofErr w:type="gramStart"/>
            <w:r w:rsidRPr="00DC59DC">
              <w:rPr>
                <w:rFonts w:asciiTheme="minorEastAsia" w:eastAsiaTheme="minorEastAsia" w:hAnsiTheme="minorEastAsia" w:cs="宋体" w:hint="eastAsia"/>
                <w:kern w:val="0"/>
                <w:sz w:val="24"/>
                <w:lang w:val="zh-CN"/>
              </w:rPr>
              <w:t>维事件</w:t>
            </w:r>
            <w:proofErr w:type="gramEnd"/>
            <w:r w:rsidRPr="00DC59DC">
              <w:rPr>
                <w:rFonts w:asciiTheme="minorEastAsia" w:eastAsiaTheme="minorEastAsia" w:hAnsiTheme="minorEastAsia" w:cs="宋体" w:hint="eastAsia"/>
                <w:kern w:val="0"/>
                <w:sz w:val="24"/>
                <w:lang w:val="zh-CN"/>
              </w:rPr>
              <w:t>进行评价。</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3</w:t>
            </w:r>
            <w:r w:rsidRPr="00DC59DC">
              <w:rPr>
                <w:rFonts w:asciiTheme="minorEastAsia" w:eastAsiaTheme="minorEastAsia" w:hAnsiTheme="minorEastAsia" w:cs="宋体" w:hint="eastAsia"/>
                <w:b/>
                <w:bCs/>
                <w:kern w:val="0"/>
                <w:sz w:val="24"/>
                <w:highlight w:val="white"/>
                <w:lang w:val="zh-CN"/>
              </w:rPr>
              <w:t>、设备资产管理</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）通过项目管理，为同一项目编号下的设备进行排列，实现项目下所有挂载设备综合管理与资产管理。</w:t>
            </w:r>
            <w:r w:rsidRPr="00DC59DC">
              <w:rPr>
                <w:rFonts w:asciiTheme="minorEastAsia" w:eastAsiaTheme="minorEastAsia" w:hAnsiTheme="minorEastAsia" w:cs="宋体" w:hint="eastAsia"/>
                <w:b/>
                <w:bCs/>
                <w:kern w:val="0"/>
                <w:sz w:val="24"/>
                <w:lang w:val="zh-CN"/>
              </w:rPr>
              <w:t>（已提供第三方检测机构出具的检测报告复印件）</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4</w:t>
            </w:r>
            <w:r w:rsidRPr="00DC59DC">
              <w:rPr>
                <w:rFonts w:asciiTheme="minorEastAsia" w:eastAsiaTheme="minorEastAsia" w:hAnsiTheme="minorEastAsia" w:cs="宋体" w:hint="eastAsia"/>
                <w:b/>
                <w:bCs/>
                <w:kern w:val="0"/>
                <w:sz w:val="24"/>
                <w:highlight w:val="white"/>
                <w:lang w:val="zh-CN"/>
              </w:rPr>
              <w:t>、运维流程记录</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）具有类别管理模块、项目管理模块、客户管理模块、客户审核模块，实现运维、巡检事件的全流程记录。</w:t>
            </w:r>
          </w:p>
          <w:p w:rsidR="000E2ACF" w:rsidRPr="00DC59DC" w:rsidRDefault="000E2ACF" w:rsidP="00582014">
            <w:pPr>
              <w:autoSpaceDE w:val="0"/>
              <w:autoSpaceDN w:val="0"/>
              <w:adjustRightInd w:val="0"/>
              <w:ind w:firstLine="482"/>
              <w:jc w:val="left"/>
              <w:rPr>
                <w:rFonts w:asciiTheme="minorEastAsia" w:eastAsiaTheme="minorEastAsia" w:hAnsiTheme="minorEastAsia" w:cs="宋体"/>
                <w:b/>
                <w:bCs/>
                <w:kern w:val="0"/>
                <w:sz w:val="24"/>
                <w:highlight w:val="white"/>
                <w:lang w:val="zh-CN"/>
              </w:rPr>
            </w:pPr>
            <w:r w:rsidRPr="00DC59DC">
              <w:rPr>
                <w:rFonts w:asciiTheme="minorEastAsia" w:eastAsiaTheme="minorEastAsia" w:hAnsiTheme="minorEastAsia" w:cs="宋体"/>
                <w:b/>
                <w:bCs/>
                <w:kern w:val="0"/>
                <w:sz w:val="24"/>
                <w:highlight w:val="white"/>
                <w:lang w:val="zh-CN"/>
              </w:rPr>
              <w:t>5</w:t>
            </w:r>
            <w:r w:rsidRPr="00DC59DC">
              <w:rPr>
                <w:rFonts w:asciiTheme="minorEastAsia" w:eastAsiaTheme="minorEastAsia" w:hAnsiTheme="minorEastAsia" w:cs="宋体" w:hint="eastAsia"/>
                <w:b/>
                <w:bCs/>
                <w:kern w:val="0"/>
                <w:sz w:val="24"/>
                <w:highlight w:val="white"/>
                <w:lang w:val="zh-CN"/>
              </w:rPr>
              <w:t>、设备修护</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）维护内容包含设备序列号、设备名称、设备型号、设备品牌、使用单位、项目名称、设备类别、维护人、维护结果、操作内容。</w:t>
            </w:r>
          </w:p>
          <w:p w:rsidR="000E2ACF" w:rsidRPr="00DC59DC" w:rsidRDefault="000E2ACF"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6</w:t>
            </w:r>
            <w:r w:rsidRPr="00DC59DC">
              <w:rPr>
                <w:rFonts w:asciiTheme="minorEastAsia" w:eastAsiaTheme="minorEastAsia" w:hAnsiTheme="minorEastAsia" w:cs="宋体" w:hint="eastAsia"/>
                <w:b/>
                <w:bCs/>
                <w:kern w:val="0"/>
                <w:sz w:val="24"/>
                <w:highlight w:val="white"/>
                <w:lang w:val="zh-CN"/>
              </w:rPr>
              <w:t>、报表管理要求</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）通过总体运维柱状数据视图，查看每月设备增加与维修情况。通过总体运维折线数据视图，查看设备增加与维修趋势，方便用户掌握设备运维信息。</w:t>
            </w:r>
            <w:r w:rsidRPr="00DC59DC">
              <w:rPr>
                <w:rFonts w:asciiTheme="minorEastAsia" w:eastAsiaTheme="minorEastAsia" w:hAnsiTheme="minorEastAsia" w:cs="宋体" w:hint="eastAsia"/>
                <w:b/>
                <w:bCs/>
                <w:kern w:val="0"/>
                <w:sz w:val="24"/>
                <w:lang w:val="zh-CN"/>
              </w:rPr>
              <w:t>（已提供第三方检测机构出具的检测报告复印件）</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1128"/>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2.5</w:t>
            </w:r>
            <w:r w:rsidRPr="00DC59DC">
              <w:rPr>
                <w:rFonts w:asciiTheme="minorEastAsia" w:eastAsiaTheme="minorEastAsia" w:hAnsiTheme="minorEastAsia" w:cs="宋体" w:hint="eastAsia"/>
                <w:b/>
                <w:bCs/>
                <w:kern w:val="0"/>
                <w:sz w:val="24"/>
                <w:lang w:val="zh-CN"/>
              </w:rPr>
              <w:t>文档管理要求</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）我司需要根据本项目的功能和特点，做好</w:t>
            </w:r>
            <w:proofErr w:type="gramStart"/>
            <w:r w:rsidRPr="00DC59DC">
              <w:rPr>
                <w:rFonts w:asciiTheme="minorEastAsia" w:eastAsiaTheme="minorEastAsia" w:hAnsiTheme="minorEastAsia" w:cs="宋体" w:hint="eastAsia"/>
                <w:kern w:val="0"/>
                <w:sz w:val="24"/>
                <w:lang w:val="zh-CN"/>
              </w:rPr>
              <w:t>维保过程</w:t>
            </w:r>
            <w:proofErr w:type="gramEnd"/>
            <w:r w:rsidRPr="00DC59DC">
              <w:rPr>
                <w:rFonts w:asciiTheme="minorEastAsia" w:eastAsiaTheme="minorEastAsia" w:hAnsiTheme="minorEastAsia" w:cs="宋体" w:hint="eastAsia"/>
                <w:kern w:val="0"/>
                <w:sz w:val="24"/>
                <w:lang w:val="zh-CN"/>
              </w:rPr>
              <w:t>的所有文档的记录、更新和归档工作，包括服务过程中产生的各类巡检报告、故障处理报告，根据服务阶段进行汇总，按照相关要求装订成册，每年度提供采购人供其存档。</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1675"/>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2.6</w:t>
            </w:r>
            <w:r w:rsidRPr="00DC59DC">
              <w:rPr>
                <w:rFonts w:asciiTheme="minorEastAsia" w:eastAsiaTheme="minorEastAsia" w:hAnsiTheme="minorEastAsia" w:cs="宋体" w:hint="eastAsia"/>
                <w:b/>
                <w:bCs/>
                <w:kern w:val="0"/>
                <w:sz w:val="24"/>
                <w:lang w:val="zh-CN"/>
              </w:rPr>
              <w:t>技术管理要求</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）我司需要根据福建农林大学旗山校区机房电池更换及监测服务项目的技术特点及难点，指派具备该项技术的服务人员进行巡检。服务团队成员具备解决蓄电池更换、巡检过程中遇到的故障能力。</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702"/>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2.7</w:t>
            </w:r>
            <w:r w:rsidRPr="00DC59DC">
              <w:rPr>
                <w:rFonts w:asciiTheme="minorEastAsia" w:eastAsiaTheme="minorEastAsia" w:hAnsiTheme="minorEastAsia" w:cs="宋体" w:hint="eastAsia"/>
                <w:b/>
                <w:bCs/>
                <w:kern w:val="0"/>
                <w:sz w:val="24"/>
                <w:lang w:val="zh-CN"/>
              </w:rPr>
              <w:t>运维服务工具要求</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）我司提供相关运维工具，确保运维服务工作有序开展，便于对整个系统进管理和维护，迅速定位故障节点，提高运维服务工作效率。</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104F17">
              <w:rPr>
                <w:rFonts w:asciiTheme="minorEastAsia" w:eastAsiaTheme="minorEastAsia" w:hAnsiTheme="minorEastAsia" w:cs="宋体" w:hint="eastAsia"/>
                <w:kern w:val="0"/>
                <w:sz w:val="24"/>
                <w:lang w:val="zh-CN"/>
              </w:rPr>
              <w:t>（</w:t>
            </w:r>
            <w:r w:rsidRPr="00104F17">
              <w:rPr>
                <w:rFonts w:asciiTheme="minorEastAsia" w:eastAsiaTheme="minorEastAsia" w:hAnsiTheme="minorEastAsia"/>
                <w:kern w:val="0"/>
                <w:sz w:val="24"/>
              </w:rPr>
              <w:t>2</w:t>
            </w:r>
            <w:r w:rsidRPr="00104F17">
              <w:rPr>
                <w:rFonts w:asciiTheme="minorEastAsia" w:eastAsiaTheme="minorEastAsia" w:hAnsiTheme="minorEastAsia" w:cs="宋体" w:hint="eastAsia"/>
                <w:kern w:val="0"/>
                <w:sz w:val="24"/>
                <w:lang w:val="zh-CN"/>
              </w:rPr>
              <w:t>）其中硬件设施包含万用表、五金工具等，我司在投标时列明本项目</w:t>
            </w:r>
            <w:proofErr w:type="gramStart"/>
            <w:r w:rsidRPr="00104F17">
              <w:rPr>
                <w:rFonts w:asciiTheme="minorEastAsia" w:eastAsiaTheme="minorEastAsia" w:hAnsiTheme="minorEastAsia" w:cs="宋体" w:hint="eastAsia"/>
                <w:kern w:val="0"/>
                <w:sz w:val="24"/>
                <w:lang w:val="zh-CN"/>
              </w:rPr>
              <w:t>运维所投入</w:t>
            </w:r>
            <w:proofErr w:type="gramEnd"/>
            <w:r w:rsidRPr="00104F17">
              <w:rPr>
                <w:rFonts w:asciiTheme="minorEastAsia" w:eastAsiaTheme="minorEastAsia" w:hAnsiTheme="minorEastAsia" w:cs="宋体" w:hint="eastAsia"/>
                <w:kern w:val="0"/>
                <w:sz w:val="24"/>
                <w:lang w:val="zh-CN"/>
              </w:rPr>
              <w:t>的硬件设施工具清单，当注明生产年限、规格等。</w:t>
            </w:r>
            <w:r w:rsidR="00104F17" w:rsidRPr="00104F17">
              <w:rPr>
                <w:rFonts w:asciiTheme="minorEastAsia" w:eastAsiaTheme="minorEastAsia" w:hAnsiTheme="minorEastAsia" w:cs="宋体" w:hint="eastAsia"/>
                <w:b/>
                <w:kern w:val="0"/>
                <w:sz w:val="24"/>
                <w:u w:val="single"/>
                <w:lang w:val="zh-CN"/>
              </w:rPr>
              <w:t>（详见-11、招标内容及要求-所需提供的资料-运维服务要求-本项目</w:t>
            </w:r>
            <w:proofErr w:type="gramStart"/>
            <w:r w:rsidR="00104F17" w:rsidRPr="00104F17">
              <w:rPr>
                <w:rFonts w:asciiTheme="minorEastAsia" w:eastAsiaTheme="minorEastAsia" w:hAnsiTheme="minorEastAsia" w:cs="宋体" w:hint="eastAsia"/>
                <w:b/>
                <w:kern w:val="0"/>
                <w:sz w:val="24"/>
                <w:u w:val="single"/>
                <w:lang w:val="zh-CN"/>
              </w:rPr>
              <w:t>运维所投入</w:t>
            </w:r>
            <w:proofErr w:type="gramEnd"/>
            <w:r w:rsidR="00104F17" w:rsidRPr="00104F17">
              <w:rPr>
                <w:rFonts w:asciiTheme="minorEastAsia" w:eastAsiaTheme="minorEastAsia" w:hAnsiTheme="minorEastAsia" w:cs="宋体" w:hint="eastAsia"/>
                <w:b/>
                <w:kern w:val="0"/>
                <w:sz w:val="24"/>
                <w:u w:val="single"/>
                <w:lang w:val="zh-CN"/>
              </w:rPr>
              <w:t>的硬件设施工具清单）</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3</w:t>
            </w:r>
            <w:r w:rsidRPr="00DC59DC">
              <w:rPr>
                <w:rFonts w:asciiTheme="minorEastAsia" w:eastAsiaTheme="minorEastAsia" w:hAnsiTheme="minorEastAsia" w:cs="宋体" w:hint="eastAsia"/>
                <w:kern w:val="0"/>
                <w:sz w:val="24"/>
                <w:lang w:val="zh-CN"/>
              </w:rPr>
              <w:t>）我司在运维期内提供的维护系统工具，具备以下功能要求：</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可查看设备情况，了解正常设备、异常设备、报废设备的数量与占比。</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可实现不同权限账户登入与操作的记录，实现登录留痕、操作留底，形成有效的溯源数据链。</w:t>
            </w:r>
            <w:r w:rsidRPr="00DC59DC">
              <w:rPr>
                <w:rFonts w:asciiTheme="minorEastAsia" w:eastAsiaTheme="minorEastAsia" w:hAnsiTheme="minorEastAsia" w:cs="宋体" w:hint="eastAsia"/>
                <w:b/>
                <w:bCs/>
                <w:kern w:val="0"/>
                <w:sz w:val="24"/>
                <w:lang w:val="zh-CN"/>
              </w:rPr>
              <w:t>（已提供第三方检测机构出具的检测报告复印件）</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具有快速检索功能，通过设备序列号、端口号快速定位设</w:t>
            </w:r>
            <w:r w:rsidRPr="00DC59DC">
              <w:rPr>
                <w:rFonts w:asciiTheme="minorEastAsia" w:eastAsiaTheme="minorEastAsia" w:hAnsiTheme="minorEastAsia" w:cs="宋体" w:hint="eastAsia"/>
                <w:kern w:val="0"/>
                <w:sz w:val="24"/>
                <w:lang w:val="zh-CN"/>
              </w:rPr>
              <w:lastRenderedPageBreak/>
              <w:t>备详细运维信息。通过对设备信息添加，形成唯一标识的二维码，</w:t>
            </w:r>
            <w:proofErr w:type="gramStart"/>
            <w:r w:rsidRPr="00DC59DC">
              <w:rPr>
                <w:rFonts w:asciiTheme="minorEastAsia" w:eastAsiaTheme="minorEastAsia" w:hAnsiTheme="minorEastAsia" w:cs="宋体" w:hint="eastAsia"/>
                <w:kern w:val="0"/>
                <w:sz w:val="24"/>
                <w:lang w:val="zh-CN"/>
              </w:rPr>
              <w:t>扫码即</w:t>
            </w:r>
            <w:proofErr w:type="gramEnd"/>
            <w:r w:rsidRPr="00DC59DC">
              <w:rPr>
                <w:rFonts w:asciiTheme="minorEastAsia" w:eastAsiaTheme="minorEastAsia" w:hAnsiTheme="minorEastAsia" w:cs="宋体" w:hint="eastAsia"/>
                <w:kern w:val="0"/>
                <w:sz w:val="24"/>
                <w:lang w:val="zh-CN"/>
              </w:rPr>
              <w:t>可读取详细信息内容。</w:t>
            </w:r>
            <w:r w:rsidRPr="00DC59DC">
              <w:rPr>
                <w:rFonts w:asciiTheme="minorEastAsia" w:eastAsiaTheme="minorEastAsia" w:hAnsiTheme="minorEastAsia" w:cs="宋体" w:hint="eastAsia"/>
                <w:b/>
                <w:bCs/>
                <w:kern w:val="0"/>
                <w:sz w:val="24"/>
                <w:lang w:val="zh-CN"/>
              </w:rPr>
              <w:t>（已提供第三方检测机构出具的检测报告复印件）</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1690"/>
          <w:jc w:val="center"/>
        </w:trPr>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709"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701"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992"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6842" w:type="dxa"/>
            <w:vAlign w:val="center"/>
          </w:tcPr>
          <w:p w:rsidR="000E2ACF" w:rsidRPr="00DC59DC" w:rsidRDefault="000E2ACF"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2.8</w:t>
            </w:r>
            <w:r w:rsidRPr="00DC59DC">
              <w:rPr>
                <w:rFonts w:asciiTheme="minorEastAsia" w:eastAsiaTheme="minorEastAsia" w:hAnsiTheme="minorEastAsia" w:cs="宋体" w:hint="eastAsia"/>
                <w:b/>
                <w:bCs/>
                <w:kern w:val="0"/>
                <w:sz w:val="24"/>
                <w:lang w:val="zh-CN"/>
              </w:rPr>
              <w:t>服务人员要求</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）为了更快速响应维修工作，我司配备相应运维服务工程师（人数由我司根据实际维护情况进行投入，将保障采购人蓄电池正常稳定运行），进行该项目的运维工作。</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）如需更换新的运维服务工程师，我司提前</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月向项目采购人提出报备，并做好工作交接登记手续。</w:t>
            </w:r>
          </w:p>
          <w:p w:rsidR="000E2ACF" w:rsidRPr="00DC59DC" w:rsidRDefault="000E2ACF"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）运维服务工程师能力要求：</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具有</w:t>
            </w:r>
            <w:r w:rsidRPr="00DC59DC">
              <w:rPr>
                <w:rFonts w:asciiTheme="minorEastAsia" w:eastAsiaTheme="minorEastAsia" w:hAnsiTheme="minorEastAsia"/>
                <w:kern w:val="0"/>
                <w:sz w:val="24"/>
              </w:rPr>
              <w:t>2</w:t>
            </w:r>
            <w:r w:rsidRPr="00DC59DC">
              <w:rPr>
                <w:rFonts w:asciiTheme="minorEastAsia" w:eastAsiaTheme="minorEastAsia" w:hAnsiTheme="minorEastAsia" w:cs="宋体" w:hint="eastAsia"/>
                <w:kern w:val="0"/>
                <w:sz w:val="24"/>
                <w:lang w:val="zh-CN"/>
              </w:rPr>
              <w:t>年或以上的机房运</w:t>
            </w:r>
            <w:proofErr w:type="gramStart"/>
            <w:r w:rsidRPr="00DC59DC">
              <w:rPr>
                <w:rFonts w:asciiTheme="minorEastAsia" w:eastAsiaTheme="minorEastAsia" w:hAnsiTheme="minorEastAsia" w:cs="宋体" w:hint="eastAsia"/>
                <w:kern w:val="0"/>
                <w:sz w:val="24"/>
                <w:lang w:val="zh-CN"/>
              </w:rPr>
              <w:t>维工作</w:t>
            </w:r>
            <w:proofErr w:type="gramEnd"/>
            <w:r w:rsidRPr="00DC59DC">
              <w:rPr>
                <w:rFonts w:asciiTheme="minorEastAsia" w:eastAsiaTheme="minorEastAsia" w:hAnsiTheme="minorEastAsia" w:cs="宋体" w:hint="eastAsia"/>
                <w:kern w:val="0"/>
                <w:sz w:val="24"/>
                <w:lang w:val="zh-CN"/>
              </w:rPr>
              <w:t>经验。</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2.</w:t>
            </w:r>
            <w:r w:rsidRPr="00DC59DC">
              <w:rPr>
                <w:rFonts w:asciiTheme="minorEastAsia" w:eastAsiaTheme="minorEastAsia" w:hAnsiTheme="minorEastAsia" w:cs="宋体" w:hint="eastAsia"/>
                <w:kern w:val="0"/>
                <w:sz w:val="24"/>
                <w:lang w:val="zh-CN"/>
              </w:rPr>
              <w:t>计算机或相关专业，大专及以上学历。</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3.</w:t>
            </w:r>
            <w:r w:rsidRPr="00DC59DC">
              <w:rPr>
                <w:rFonts w:asciiTheme="minorEastAsia" w:eastAsiaTheme="minorEastAsia" w:hAnsiTheme="minorEastAsia" w:cs="宋体" w:hint="eastAsia"/>
                <w:kern w:val="0"/>
                <w:sz w:val="24"/>
                <w:lang w:val="zh-CN"/>
              </w:rPr>
              <w:t>具有良好的沟通、表达和文档写作能力。</w:t>
            </w:r>
          </w:p>
          <w:p w:rsidR="000E2ACF" w:rsidRPr="00DC59DC" w:rsidRDefault="000E2ACF"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4.</w:t>
            </w:r>
            <w:r w:rsidRPr="00DC59DC">
              <w:rPr>
                <w:rFonts w:asciiTheme="minorEastAsia" w:eastAsiaTheme="minorEastAsia" w:hAnsiTheme="minorEastAsia" w:cs="宋体" w:hint="eastAsia"/>
                <w:kern w:val="0"/>
                <w:sz w:val="24"/>
                <w:lang w:val="zh-CN"/>
              </w:rPr>
              <w:t>熟练掌握机房动力配电系统、</w:t>
            </w:r>
            <w:r w:rsidRPr="00DC59DC">
              <w:rPr>
                <w:rFonts w:asciiTheme="minorEastAsia" w:eastAsiaTheme="minorEastAsia" w:hAnsiTheme="minorEastAsia"/>
                <w:kern w:val="0"/>
                <w:sz w:val="24"/>
              </w:rPr>
              <w:t>UPS</w:t>
            </w:r>
            <w:r w:rsidRPr="00DC59DC">
              <w:rPr>
                <w:rFonts w:asciiTheme="minorEastAsia" w:eastAsiaTheme="minorEastAsia" w:hAnsiTheme="minorEastAsia" w:cs="宋体" w:hint="eastAsia"/>
                <w:kern w:val="0"/>
                <w:sz w:val="24"/>
                <w:lang w:val="zh-CN"/>
              </w:rPr>
              <w:t>电源系统的配置和使用。</w:t>
            </w:r>
          </w:p>
          <w:p w:rsidR="000E2ACF" w:rsidRPr="00DC59DC" w:rsidRDefault="000E2ACF" w:rsidP="00582014">
            <w:pPr>
              <w:ind w:firstLineChars="200" w:firstLine="480"/>
              <w:jc w:val="left"/>
              <w:rPr>
                <w:rFonts w:asciiTheme="minorEastAsia" w:eastAsiaTheme="minorEastAsia" w:hAnsiTheme="minorEastAsia"/>
                <w:color w:val="000000"/>
                <w:sz w:val="24"/>
              </w:rPr>
            </w:pPr>
            <w:r w:rsidRPr="00DC59DC">
              <w:rPr>
                <w:rFonts w:asciiTheme="minorEastAsia" w:eastAsiaTheme="minorEastAsia" w:hAnsiTheme="minorEastAsia"/>
                <w:kern w:val="0"/>
                <w:sz w:val="24"/>
              </w:rPr>
              <w:t>5.</w:t>
            </w:r>
            <w:r w:rsidRPr="00DC59DC">
              <w:rPr>
                <w:rFonts w:asciiTheme="minorEastAsia" w:eastAsiaTheme="minorEastAsia" w:hAnsiTheme="minorEastAsia" w:cs="宋体" w:hint="eastAsia"/>
                <w:kern w:val="0"/>
                <w:sz w:val="24"/>
                <w:lang w:val="zh-CN"/>
              </w:rPr>
              <w:t>具有丰富的机房运</w:t>
            </w:r>
            <w:proofErr w:type="gramStart"/>
            <w:r w:rsidRPr="00DC59DC">
              <w:rPr>
                <w:rFonts w:asciiTheme="minorEastAsia" w:eastAsiaTheme="minorEastAsia" w:hAnsiTheme="minorEastAsia" w:cs="宋体" w:hint="eastAsia"/>
                <w:kern w:val="0"/>
                <w:sz w:val="24"/>
                <w:lang w:val="zh-CN"/>
              </w:rPr>
              <w:t>维经验</w:t>
            </w:r>
            <w:proofErr w:type="gramEnd"/>
            <w:r w:rsidRPr="00DC59DC">
              <w:rPr>
                <w:rFonts w:asciiTheme="minorEastAsia" w:eastAsiaTheme="minorEastAsia" w:hAnsiTheme="minorEastAsia" w:cs="宋体" w:hint="eastAsia"/>
                <w:kern w:val="0"/>
                <w:sz w:val="24"/>
                <w:lang w:val="zh-CN"/>
              </w:rPr>
              <w:t>和知识。</w:t>
            </w:r>
          </w:p>
        </w:tc>
        <w:tc>
          <w:tcPr>
            <w:tcW w:w="813" w:type="dxa"/>
            <w:vMerge/>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72" w:type="dxa"/>
            <w:vMerge/>
            <w:tcBorders>
              <w:bottom w:val="single" w:sz="4" w:space="0" w:color="auto"/>
            </w:tcBorders>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c>
          <w:tcPr>
            <w:tcW w:w="1134" w:type="dxa"/>
            <w:vMerge/>
            <w:tcBorders>
              <w:bottom w:val="single" w:sz="4" w:space="0" w:color="auto"/>
            </w:tcBorders>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p>
        </w:tc>
      </w:tr>
      <w:tr w:rsidR="000E2ACF" w:rsidRPr="00DC59DC" w:rsidTr="00582014">
        <w:trPr>
          <w:trHeight w:val="607"/>
          <w:jc w:val="center"/>
        </w:trPr>
        <w:tc>
          <w:tcPr>
            <w:tcW w:w="3119" w:type="dxa"/>
            <w:gridSpan w:val="3"/>
            <w:vAlign w:val="center"/>
          </w:tcPr>
          <w:p w:rsidR="000E2ACF" w:rsidRPr="00DC59DC" w:rsidRDefault="000E2ACF" w:rsidP="00582014">
            <w:pPr>
              <w:spacing w:line="276" w:lineRule="auto"/>
              <w:jc w:val="center"/>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竞价总价（大写）</w:t>
            </w:r>
          </w:p>
        </w:tc>
        <w:tc>
          <w:tcPr>
            <w:tcW w:w="9781" w:type="dxa"/>
            <w:gridSpan w:val="4"/>
            <w:vAlign w:val="center"/>
          </w:tcPr>
          <w:p w:rsidR="000E2ACF" w:rsidRPr="00DC59DC" w:rsidRDefault="006B7BD0" w:rsidP="00A9567A">
            <w:pPr>
              <w:spacing w:line="276" w:lineRule="auto"/>
              <w:rPr>
                <w:rFonts w:asciiTheme="minorEastAsia" w:eastAsiaTheme="minorEastAsia" w:hAnsiTheme="minorEastAsia"/>
                <w:color w:val="000000"/>
                <w:sz w:val="24"/>
              </w:rPr>
            </w:pPr>
            <w:r>
              <w:rPr>
                <w:rFonts w:asciiTheme="minorEastAsia" w:eastAsiaTheme="minorEastAsia" w:hAnsiTheme="minorEastAsia" w:hint="eastAsia"/>
                <w:color w:val="000000"/>
                <w:sz w:val="24"/>
              </w:rPr>
              <w:t>壹拾玖万捌仟元整</w:t>
            </w:r>
          </w:p>
        </w:tc>
        <w:tc>
          <w:tcPr>
            <w:tcW w:w="2306" w:type="dxa"/>
            <w:gridSpan w:val="2"/>
            <w:vAlign w:val="center"/>
          </w:tcPr>
          <w:p w:rsidR="000E2ACF" w:rsidRPr="00DC59DC" w:rsidRDefault="000E2ACF" w:rsidP="00582014">
            <w:pPr>
              <w:spacing w:line="276" w:lineRule="auto"/>
              <w:rPr>
                <w:rFonts w:asciiTheme="minorEastAsia" w:eastAsiaTheme="minorEastAsia" w:hAnsiTheme="minorEastAsia"/>
                <w:color w:val="000000"/>
                <w:sz w:val="24"/>
              </w:rPr>
            </w:pPr>
            <w:r w:rsidRPr="00DC59DC">
              <w:rPr>
                <w:rFonts w:asciiTheme="minorEastAsia" w:eastAsiaTheme="minorEastAsia" w:hAnsiTheme="minorEastAsia" w:hint="eastAsia"/>
                <w:color w:val="000000"/>
                <w:sz w:val="24"/>
              </w:rPr>
              <w:t>小写：</w:t>
            </w:r>
            <w:r w:rsidR="006B7BD0" w:rsidRPr="006B7BD0">
              <w:rPr>
                <w:rFonts w:asciiTheme="minorEastAsia" w:eastAsiaTheme="minorEastAsia" w:hAnsiTheme="minorEastAsia"/>
                <w:color w:val="000000"/>
                <w:sz w:val="24"/>
              </w:rPr>
              <w:t>198000</w:t>
            </w:r>
            <w:r w:rsidRPr="00DC59DC">
              <w:rPr>
                <w:rFonts w:asciiTheme="minorEastAsia" w:eastAsiaTheme="minorEastAsia" w:hAnsiTheme="minorEastAsia" w:hint="eastAsia"/>
                <w:color w:val="000000"/>
                <w:sz w:val="24"/>
              </w:rPr>
              <w:t>元</w:t>
            </w:r>
          </w:p>
        </w:tc>
      </w:tr>
    </w:tbl>
    <w:p w:rsidR="000E2ACF" w:rsidRPr="00870F74" w:rsidRDefault="000E2ACF" w:rsidP="000E2ACF">
      <w:pPr>
        <w:tabs>
          <w:tab w:val="left" w:pos="13000"/>
        </w:tabs>
        <w:spacing w:line="276" w:lineRule="auto"/>
        <w:rPr>
          <w:rFonts w:ascii="宋体" w:hAnsi="宋体"/>
          <w:color w:val="000000"/>
          <w:sz w:val="24"/>
        </w:rPr>
      </w:pPr>
    </w:p>
    <w:p w:rsidR="00033315" w:rsidRDefault="00033315" w:rsidP="000E2ACF">
      <w:pPr>
        <w:spacing w:line="276" w:lineRule="auto"/>
        <w:jc w:val="left"/>
        <w:rPr>
          <w:rFonts w:asciiTheme="minorEastAsia" w:eastAsiaTheme="minorEastAsia" w:hAnsiTheme="minorEastAsia"/>
          <w:sz w:val="24"/>
        </w:rPr>
      </w:pPr>
    </w:p>
    <w:p w:rsidR="000E2ACF" w:rsidRDefault="000E2ACF" w:rsidP="000E2ACF">
      <w:pPr>
        <w:spacing w:line="276" w:lineRule="auto"/>
        <w:jc w:val="left"/>
        <w:rPr>
          <w:rFonts w:asciiTheme="minorEastAsia" w:eastAsiaTheme="minorEastAsia" w:hAnsiTheme="minorEastAsia"/>
          <w:sz w:val="24"/>
        </w:rPr>
        <w:sectPr w:rsidR="000E2ACF" w:rsidSect="000E2ACF">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pPr>
    </w:p>
    <w:p w:rsidR="00A47075" w:rsidRPr="00A47075" w:rsidRDefault="00A47075" w:rsidP="00A47075">
      <w:pPr>
        <w:tabs>
          <w:tab w:val="left" w:pos="5355"/>
        </w:tabs>
        <w:jc w:val="left"/>
        <w:rPr>
          <w:rFonts w:ascii="宋体" w:hAnsi="宋体"/>
          <w:color w:val="000000"/>
          <w:sz w:val="24"/>
        </w:rPr>
      </w:pPr>
      <w:r w:rsidRPr="00A47075">
        <w:rPr>
          <w:rFonts w:ascii="宋体" w:hAnsi="宋体" w:hint="eastAsia"/>
          <w:color w:val="000000"/>
          <w:sz w:val="24"/>
        </w:rPr>
        <w:lastRenderedPageBreak/>
        <w:t>附件2</w:t>
      </w:r>
    </w:p>
    <w:p w:rsidR="00A47075" w:rsidRPr="00A47075" w:rsidRDefault="00A47075" w:rsidP="00B6283B">
      <w:pPr>
        <w:pStyle w:val="1"/>
        <w:spacing w:beforeLines="20" w:afterLines="20" w:line="240" w:lineRule="auto"/>
        <w:jc w:val="center"/>
        <w:rPr>
          <w:rFonts w:asciiTheme="minorEastAsia" w:eastAsiaTheme="minorEastAsia" w:hAnsiTheme="minorEastAsia"/>
          <w:sz w:val="32"/>
          <w:szCs w:val="32"/>
        </w:rPr>
      </w:pPr>
      <w:bookmarkStart w:id="1" w:name="_Toc79672564"/>
      <w:r w:rsidRPr="00A47075">
        <w:rPr>
          <w:rFonts w:asciiTheme="minorEastAsia" w:eastAsiaTheme="minorEastAsia" w:hAnsiTheme="minorEastAsia" w:hint="eastAsia"/>
          <w:sz w:val="32"/>
          <w:szCs w:val="32"/>
        </w:rPr>
        <w:t>3、货物说明一览表</w:t>
      </w:r>
      <w:bookmarkEnd w:id="1"/>
    </w:p>
    <w:p w:rsidR="00A47075" w:rsidRDefault="00A47075" w:rsidP="00157C3A">
      <w:pPr>
        <w:jc w:val="center"/>
        <w:rPr>
          <w:rFonts w:ascii="宋体" w:hAnsi="宋体"/>
          <w:color w:val="000000"/>
          <w:sz w:val="24"/>
        </w:rPr>
      </w:pPr>
      <w:r>
        <w:rPr>
          <w:rFonts w:ascii="宋体" w:hAnsi="宋体" w:hint="eastAsia"/>
          <w:color w:val="000000"/>
          <w:sz w:val="24"/>
        </w:rPr>
        <w:t>（按竞价货物合同包下品目号类别分别填写）</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229"/>
        <w:gridCol w:w="1228"/>
        <w:gridCol w:w="1229"/>
        <w:gridCol w:w="1228"/>
        <w:gridCol w:w="1229"/>
        <w:gridCol w:w="1228"/>
        <w:gridCol w:w="1121"/>
      </w:tblGrid>
      <w:tr w:rsidR="00157C3A" w:rsidTr="00157C3A">
        <w:trPr>
          <w:trHeight w:val="789"/>
          <w:jc w:val="center"/>
        </w:trPr>
        <w:tc>
          <w:tcPr>
            <w:tcW w:w="1228" w:type="dxa"/>
            <w:tcBorders>
              <w:top w:val="single" w:sz="4" w:space="0" w:color="auto"/>
              <w:left w:val="single" w:sz="4" w:space="0" w:color="auto"/>
              <w:bottom w:val="single" w:sz="4" w:space="0" w:color="auto"/>
              <w:right w:val="single" w:sz="4" w:space="0" w:color="auto"/>
            </w:tcBorders>
            <w:vAlign w:val="center"/>
            <w:hideMark/>
          </w:tcPr>
          <w:p w:rsidR="00157C3A" w:rsidRDefault="00157C3A" w:rsidP="00157C3A">
            <w:pPr>
              <w:jc w:val="center"/>
              <w:rPr>
                <w:rFonts w:ascii="宋体" w:hAnsi="宋体"/>
                <w:color w:val="000000"/>
                <w:sz w:val="24"/>
              </w:rPr>
            </w:pPr>
            <w:proofErr w:type="gramStart"/>
            <w:r>
              <w:rPr>
                <w:rFonts w:ascii="宋体" w:hAnsi="宋体" w:hint="eastAsia"/>
                <w:color w:val="000000"/>
                <w:sz w:val="24"/>
              </w:rPr>
              <w:t>合同包号</w:t>
            </w:r>
            <w:proofErr w:type="gramEnd"/>
          </w:p>
        </w:tc>
        <w:tc>
          <w:tcPr>
            <w:tcW w:w="1229" w:type="dxa"/>
            <w:tcBorders>
              <w:top w:val="single" w:sz="4" w:space="0" w:color="auto"/>
              <w:left w:val="single" w:sz="4" w:space="0" w:color="auto"/>
              <w:bottom w:val="single" w:sz="4" w:space="0" w:color="auto"/>
              <w:right w:val="single" w:sz="4" w:space="0" w:color="auto"/>
            </w:tcBorders>
            <w:vAlign w:val="center"/>
          </w:tcPr>
          <w:p w:rsidR="00157C3A" w:rsidRDefault="00157C3A" w:rsidP="00157C3A">
            <w:pPr>
              <w:jc w:val="center"/>
              <w:rPr>
                <w:rFonts w:ascii="宋体" w:hAnsi="宋体"/>
                <w:color w:val="000000"/>
                <w:sz w:val="24"/>
              </w:rPr>
            </w:pPr>
            <w:r>
              <w:rPr>
                <w:rFonts w:ascii="宋体" w:hAnsi="宋体" w:hint="eastAsia"/>
                <w:color w:val="000000"/>
                <w:sz w:val="24"/>
              </w:rPr>
              <w:t>1</w:t>
            </w:r>
          </w:p>
        </w:tc>
        <w:tc>
          <w:tcPr>
            <w:tcW w:w="1228" w:type="dxa"/>
            <w:tcBorders>
              <w:top w:val="single" w:sz="4" w:space="0" w:color="auto"/>
              <w:left w:val="single" w:sz="4" w:space="0" w:color="auto"/>
              <w:bottom w:val="single" w:sz="4" w:space="0" w:color="auto"/>
              <w:right w:val="single" w:sz="4" w:space="0" w:color="auto"/>
            </w:tcBorders>
            <w:vAlign w:val="center"/>
            <w:hideMark/>
          </w:tcPr>
          <w:p w:rsidR="00157C3A" w:rsidRDefault="00157C3A" w:rsidP="00157C3A">
            <w:pPr>
              <w:jc w:val="center"/>
              <w:rPr>
                <w:rFonts w:ascii="宋体" w:hAnsi="宋体"/>
                <w:color w:val="000000"/>
                <w:sz w:val="24"/>
              </w:rPr>
            </w:pPr>
            <w:r>
              <w:rPr>
                <w:rFonts w:ascii="宋体" w:hAnsi="宋体" w:hint="eastAsia"/>
                <w:color w:val="000000"/>
                <w:sz w:val="24"/>
              </w:rPr>
              <w:t>货物名称</w:t>
            </w:r>
          </w:p>
        </w:tc>
        <w:tc>
          <w:tcPr>
            <w:tcW w:w="1229" w:type="dxa"/>
            <w:tcBorders>
              <w:top w:val="single" w:sz="4" w:space="0" w:color="auto"/>
              <w:left w:val="single" w:sz="4" w:space="0" w:color="auto"/>
              <w:bottom w:val="single" w:sz="4" w:space="0" w:color="auto"/>
              <w:right w:val="single" w:sz="4" w:space="0" w:color="auto"/>
            </w:tcBorders>
            <w:vAlign w:val="center"/>
          </w:tcPr>
          <w:p w:rsidR="00157C3A" w:rsidRDefault="00157C3A" w:rsidP="00157C3A">
            <w:pPr>
              <w:jc w:val="center"/>
              <w:rPr>
                <w:rFonts w:ascii="宋体" w:hAnsi="宋体"/>
                <w:color w:val="000000"/>
                <w:sz w:val="24"/>
              </w:rPr>
            </w:pPr>
            <w:r w:rsidRPr="00DC59DC">
              <w:rPr>
                <w:rFonts w:asciiTheme="minorEastAsia" w:eastAsiaTheme="minorEastAsia" w:hAnsiTheme="minorEastAsia" w:hint="eastAsia"/>
                <w:color w:val="000000"/>
                <w:sz w:val="24"/>
              </w:rPr>
              <w:t>机房电池更换及检测服务</w:t>
            </w:r>
          </w:p>
        </w:tc>
        <w:tc>
          <w:tcPr>
            <w:tcW w:w="1228" w:type="dxa"/>
            <w:tcBorders>
              <w:top w:val="single" w:sz="4" w:space="0" w:color="auto"/>
              <w:left w:val="single" w:sz="4" w:space="0" w:color="auto"/>
              <w:bottom w:val="single" w:sz="4" w:space="0" w:color="auto"/>
              <w:right w:val="single" w:sz="4" w:space="0" w:color="auto"/>
            </w:tcBorders>
            <w:vAlign w:val="center"/>
            <w:hideMark/>
          </w:tcPr>
          <w:p w:rsidR="00157C3A" w:rsidRDefault="00157C3A" w:rsidP="00157C3A">
            <w:pPr>
              <w:jc w:val="center"/>
              <w:rPr>
                <w:rFonts w:ascii="宋体" w:hAnsi="宋体"/>
                <w:color w:val="000000"/>
                <w:sz w:val="24"/>
              </w:rPr>
            </w:pPr>
            <w:r>
              <w:rPr>
                <w:rFonts w:ascii="宋体" w:hAnsi="宋体" w:hint="eastAsia"/>
                <w:color w:val="000000"/>
                <w:sz w:val="24"/>
              </w:rPr>
              <w:t>型号规格</w:t>
            </w:r>
          </w:p>
        </w:tc>
        <w:tc>
          <w:tcPr>
            <w:tcW w:w="1229" w:type="dxa"/>
            <w:tcBorders>
              <w:top w:val="single" w:sz="4" w:space="0" w:color="auto"/>
              <w:left w:val="single" w:sz="4" w:space="0" w:color="auto"/>
              <w:bottom w:val="single" w:sz="4" w:space="0" w:color="auto"/>
              <w:right w:val="single" w:sz="4" w:space="0" w:color="auto"/>
            </w:tcBorders>
            <w:vAlign w:val="center"/>
          </w:tcPr>
          <w:p w:rsidR="00157C3A" w:rsidRDefault="00157C3A" w:rsidP="00157C3A">
            <w:pPr>
              <w:jc w:val="center"/>
              <w:rPr>
                <w:rFonts w:ascii="宋体" w:hAnsi="宋体"/>
                <w:color w:val="000000"/>
                <w:sz w:val="24"/>
              </w:rPr>
            </w:pPr>
            <w:r>
              <w:rPr>
                <w:rFonts w:ascii="宋体" w:hAnsi="宋体" w:hint="eastAsia"/>
                <w:color w:val="000000"/>
                <w:sz w:val="24"/>
              </w:rPr>
              <w:t>欣华博、定制服务</w:t>
            </w:r>
          </w:p>
        </w:tc>
        <w:tc>
          <w:tcPr>
            <w:tcW w:w="1228" w:type="dxa"/>
            <w:tcBorders>
              <w:top w:val="single" w:sz="4" w:space="0" w:color="auto"/>
              <w:left w:val="single" w:sz="4" w:space="0" w:color="auto"/>
              <w:bottom w:val="single" w:sz="4" w:space="0" w:color="auto"/>
              <w:right w:val="single" w:sz="4" w:space="0" w:color="auto"/>
            </w:tcBorders>
            <w:vAlign w:val="center"/>
            <w:hideMark/>
          </w:tcPr>
          <w:p w:rsidR="00157C3A" w:rsidRDefault="00157C3A" w:rsidP="00157C3A">
            <w:pPr>
              <w:jc w:val="center"/>
              <w:rPr>
                <w:rFonts w:ascii="宋体" w:hAnsi="宋体"/>
                <w:color w:val="000000"/>
                <w:sz w:val="24"/>
              </w:rPr>
            </w:pPr>
            <w:r>
              <w:rPr>
                <w:rFonts w:ascii="宋体" w:hAnsi="宋体" w:hint="eastAsia"/>
                <w:color w:val="000000"/>
                <w:sz w:val="24"/>
              </w:rPr>
              <w:t>数量</w:t>
            </w:r>
          </w:p>
        </w:tc>
        <w:tc>
          <w:tcPr>
            <w:tcW w:w="1121" w:type="dxa"/>
            <w:tcBorders>
              <w:top w:val="single" w:sz="4" w:space="0" w:color="auto"/>
              <w:left w:val="single" w:sz="4" w:space="0" w:color="auto"/>
              <w:bottom w:val="single" w:sz="4" w:space="0" w:color="auto"/>
              <w:right w:val="single" w:sz="4" w:space="0" w:color="auto"/>
            </w:tcBorders>
            <w:vAlign w:val="center"/>
          </w:tcPr>
          <w:p w:rsidR="00157C3A" w:rsidRDefault="00157C3A" w:rsidP="00157C3A">
            <w:pPr>
              <w:jc w:val="center"/>
              <w:rPr>
                <w:rFonts w:ascii="宋体" w:hAnsi="宋体"/>
                <w:color w:val="000000"/>
                <w:sz w:val="24"/>
              </w:rPr>
            </w:pPr>
            <w:r w:rsidRPr="00DC59DC">
              <w:rPr>
                <w:rFonts w:asciiTheme="minorEastAsia" w:eastAsiaTheme="minorEastAsia" w:hAnsiTheme="minorEastAsia" w:hint="eastAsia"/>
                <w:color w:val="000000"/>
                <w:sz w:val="24"/>
              </w:rPr>
              <w:t>1批</w:t>
            </w:r>
          </w:p>
        </w:tc>
      </w:tr>
      <w:tr w:rsidR="00157C3A" w:rsidTr="00157C3A">
        <w:trPr>
          <w:trHeight w:val="5262"/>
          <w:jc w:val="center"/>
        </w:trPr>
        <w:tc>
          <w:tcPr>
            <w:tcW w:w="9720" w:type="dxa"/>
            <w:gridSpan w:val="8"/>
            <w:tcBorders>
              <w:top w:val="single" w:sz="4" w:space="0" w:color="auto"/>
              <w:left w:val="single" w:sz="4" w:space="0" w:color="auto"/>
              <w:bottom w:val="single" w:sz="4" w:space="0" w:color="auto"/>
              <w:right w:val="single" w:sz="4" w:space="0" w:color="auto"/>
            </w:tcBorders>
            <w:vAlign w:val="center"/>
            <w:hideMark/>
          </w:tcPr>
          <w:p w:rsidR="00157C3A" w:rsidRPr="00DC59DC" w:rsidRDefault="00157C3A" w:rsidP="00582014">
            <w:pPr>
              <w:jc w:val="left"/>
              <w:rPr>
                <w:rFonts w:asciiTheme="minorEastAsia" w:eastAsiaTheme="minorEastAsia" w:hAnsiTheme="minorEastAsia"/>
                <w:color w:val="000000"/>
                <w:sz w:val="24"/>
              </w:rPr>
            </w:pPr>
            <w:r w:rsidRPr="00DC59DC">
              <w:rPr>
                <w:rFonts w:asciiTheme="minorEastAsia" w:eastAsiaTheme="minorEastAsia" w:hAnsiTheme="minorEastAsia" w:hint="eastAsia"/>
                <w:b/>
                <w:color w:val="000000"/>
                <w:sz w:val="24"/>
              </w:rPr>
              <w:t>技术指标</w:t>
            </w:r>
            <w:r w:rsidRPr="00DC59DC">
              <w:rPr>
                <w:rFonts w:asciiTheme="minorEastAsia" w:eastAsiaTheme="minorEastAsia" w:hAnsiTheme="minorEastAsia" w:hint="eastAsia"/>
                <w:color w:val="000000"/>
                <w:sz w:val="24"/>
              </w:rPr>
              <w:t>：</w:t>
            </w:r>
          </w:p>
          <w:p w:rsidR="00157C3A" w:rsidRPr="00DC59DC" w:rsidRDefault="00157C3A" w:rsidP="00582014">
            <w:pPr>
              <w:keepNext/>
              <w:keepLines/>
              <w:autoSpaceDE w:val="0"/>
              <w:autoSpaceDN w:val="0"/>
              <w:adjustRightInd w:val="0"/>
              <w:ind w:left="720" w:hanging="720"/>
              <w:rPr>
                <w:rFonts w:asciiTheme="minorEastAsia" w:eastAsiaTheme="minorEastAsia" w:hAnsiTheme="minorEastAsia"/>
                <w:b/>
                <w:bCs/>
                <w:kern w:val="0"/>
                <w:sz w:val="24"/>
              </w:rPr>
            </w:pPr>
            <w:r w:rsidRPr="00DC59DC">
              <w:rPr>
                <w:rFonts w:asciiTheme="minorEastAsia" w:eastAsiaTheme="minorEastAsia" w:hAnsiTheme="minorEastAsia"/>
                <w:b/>
                <w:bCs/>
                <w:kern w:val="0"/>
                <w:sz w:val="24"/>
              </w:rPr>
              <w:t>2.1</w:t>
            </w:r>
            <w:r w:rsidRPr="00DC59DC">
              <w:rPr>
                <w:rFonts w:asciiTheme="minorEastAsia" w:eastAsiaTheme="minorEastAsia" w:hAnsiTheme="minorEastAsia" w:cs="宋体" w:hint="eastAsia"/>
                <w:b/>
                <w:bCs/>
                <w:kern w:val="0"/>
                <w:sz w:val="24"/>
                <w:lang w:val="zh-CN"/>
              </w:rPr>
              <w:t>服务目标要求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以下为整改、巡检服务要求，我司根据自身特点给予加强、补充，但不能低于采购人要求。</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、目标要求</w:t>
            </w:r>
            <w:r w:rsidRPr="00DC59DC">
              <w:rPr>
                <w:rFonts w:asciiTheme="minorEastAsia" w:eastAsiaTheme="minorEastAsia" w:hAnsiTheme="minorEastAsia"/>
                <w:b/>
                <w:bCs/>
                <w:kern w:val="0"/>
                <w:sz w:val="24"/>
                <w:highlight w:val="white"/>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）整体蓄电池更换总体目标：确保更换蓄电池后，满足目前业务系统供电</w:t>
            </w:r>
            <w:r w:rsidRPr="00DC59DC">
              <w:rPr>
                <w:rFonts w:asciiTheme="minorEastAsia" w:eastAsiaTheme="minorEastAsia" w:hAnsiTheme="minorEastAsia" w:cs="宋体"/>
                <w:kern w:val="0"/>
                <w:sz w:val="24"/>
                <w:lang w:val="zh-CN"/>
              </w:rPr>
              <w:t>30KW</w:t>
            </w:r>
            <w:r w:rsidRPr="00DC59DC">
              <w:rPr>
                <w:rFonts w:asciiTheme="minorEastAsia" w:eastAsiaTheme="minorEastAsia" w:hAnsiTheme="minorEastAsia" w:cs="宋体" w:hint="eastAsia"/>
                <w:kern w:val="0"/>
                <w:sz w:val="24"/>
                <w:lang w:val="zh-CN"/>
              </w:rPr>
              <w:t>负载需求，提供不少于</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小时的后备时间。</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）满足蓄电池的温度监测，确保蓄电池整体运行环境的安全性。</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）我司提供免费服务期内每年度的蓄电池巡检服务。</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2</w:t>
            </w:r>
            <w:r w:rsidRPr="00DC59DC">
              <w:rPr>
                <w:rFonts w:asciiTheme="minorEastAsia" w:eastAsiaTheme="minorEastAsia" w:hAnsiTheme="minorEastAsia" w:cs="宋体" w:hint="eastAsia"/>
                <w:b/>
                <w:bCs/>
                <w:kern w:val="0"/>
                <w:sz w:val="24"/>
                <w:highlight w:val="white"/>
                <w:lang w:val="zh-CN"/>
              </w:rPr>
              <w:t>、服务准则：</w:t>
            </w:r>
          </w:p>
          <w:p w:rsidR="00157C3A" w:rsidRPr="00DC59DC" w:rsidRDefault="00157C3A"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）服务期开始后，我司投入的蓄电池及其相关配备监测设备的资产，其所有权为我司，服务期结束后所有权归采购人所有。</w:t>
            </w:r>
          </w:p>
          <w:p w:rsidR="00157C3A" w:rsidRPr="00DC59DC" w:rsidRDefault="00157C3A"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）我司如无故中止服务，则其所有投入设备归采购人所有，并根据合同承担违约责任。</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3</w:t>
            </w:r>
            <w:r w:rsidRPr="00DC59DC">
              <w:rPr>
                <w:rFonts w:asciiTheme="minorEastAsia" w:eastAsiaTheme="minorEastAsia" w:hAnsiTheme="minorEastAsia" w:cs="宋体" w:hint="eastAsia"/>
                <w:b/>
                <w:bCs/>
                <w:kern w:val="0"/>
                <w:sz w:val="24"/>
                <w:highlight w:val="white"/>
                <w:lang w:val="zh-CN"/>
              </w:rPr>
              <w:t>、服务要求：</w:t>
            </w:r>
          </w:p>
          <w:p w:rsidR="00157C3A" w:rsidRPr="00DC59DC" w:rsidRDefault="00157C3A"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）我司提供对现有</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节蓄电池的更换、运</w:t>
            </w:r>
            <w:proofErr w:type="gramStart"/>
            <w:r w:rsidRPr="00DC59DC">
              <w:rPr>
                <w:rFonts w:asciiTheme="minorEastAsia" w:eastAsiaTheme="minorEastAsia" w:hAnsiTheme="minorEastAsia" w:cs="宋体" w:hint="eastAsia"/>
                <w:kern w:val="0"/>
                <w:sz w:val="24"/>
                <w:lang w:val="zh-CN"/>
              </w:rPr>
              <w:t>维保障</w:t>
            </w:r>
            <w:proofErr w:type="gramEnd"/>
            <w:r w:rsidRPr="00DC59DC">
              <w:rPr>
                <w:rFonts w:asciiTheme="minorEastAsia" w:eastAsiaTheme="minorEastAsia" w:hAnsiTheme="minorEastAsia" w:cs="宋体" w:hint="eastAsia"/>
                <w:kern w:val="0"/>
                <w:sz w:val="24"/>
                <w:lang w:val="zh-CN"/>
              </w:rPr>
              <w:t>服务。</w:t>
            </w:r>
          </w:p>
          <w:p w:rsidR="00157C3A" w:rsidRPr="00DC59DC" w:rsidRDefault="00157C3A"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）我司积极配合采购人进行蓄电池更换施工工作、作业协调工作。</w:t>
            </w:r>
          </w:p>
          <w:p w:rsidR="00157C3A" w:rsidRPr="00DC59DC" w:rsidRDefault="00157C3A" w:rsidP="00582014">
            <w:pPr>
              <w:autoSpaceDE w:val="0"/>
              <w:autoSpaceDN w:val="0"/>
              <w:adjustRightInd w:val="0"/>
              <w:ind w:firstLine="422"/>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服务期内，为了能够更快速的响应蓄电池运维服务工作，我司所拟派的技术工程师需熟悉本项目的建设内容、技术要求及建设方案，能够熟练掌握本项目中所涉及的蓄电池及其监测设备软硬件与问题的判断处理能力。</w:t>
            </w:r>
          </w:p>
          <w:p w:rsidR="00157C3A" w:rsidRPr="00DC59DC" w:rsidRDefault="00157C3A" w:rsidP="004A0B83">
            <w:pPr>
              <w:ind w:firstLineChars="200"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）服务期内，我司建立、维护《系统维护平台》，积累经验库，报告设备运维与报修情况。我司通过信息化手段记录日常管理内容、获知现场运维情况，并对服务事项和服务结果进行管理。对故障运</w:t>
            </w:r>
            <w:proofErr w:type="gramStart"/>
            <w:r w:rsidRPr="00DC59DC">
              <w:rPr>
                <w:rFonts w:asciiTheme="minorEastAsia" w:eastAsiaTheme="minorEastAsia" w:hAnsiTheme="minorEastAsia" w:cs="宋体" w:hint="eastAsia"/>
                <w:kern w:val="0"/>
                <w:sz w:val="24"/>
                <w:lang w:val="zh-CN"/>
              </w:rPr>
              <w:t>维问题</w:t>
            </w:r>
            <w:proofErr w:type="gramEnd"/>
            <w:r w:rsidRPr="00DC59DC">
              <w:rPr>
                <w:rFonts w:asciiTheme="minorEastAsia" w:eastAsiaTheme="minorEastAsia" w:hAnsiTheme="minorEastAsia" w:cs="宋体" w:hint="eastAsia"/>
                <w:kern w:val="0"/>
                <w:sz w:val="24"/>
                <w:lang w:val="zh-CN"/>
              </w:rPr>
              <w:t>能提供服务跟踪预防报告，及时反馈事件的进程。</w:t>
            </w:r>
          </w:p>
        </w:tc>
      </w:tr>
      <w:tr w:rsidR="00157C3A" w:rsidTr="00157C3A">
        <w:trPr>
          <w:trHeight w:val="5262"/>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lastRenderedPageBreak/>
              <w:t>2.2</w:t>
            </w:r>
            <w:r w:rsidRPr="00157C3A">
              <w:rPr>
                <w:rFonts w:asciiTheme="minorEastAsia" w:eastAsiaTheme="minorEastAsia" w:hAnsiTheme="minorEastAsia" w:hint="eastAsia"/>
                <w:b/>
                <w:sz w:val="24"/>
              </w:rPr>
              <w:t>蓄电池更换服务指标要求</w:t>
            </w:r>
          </w:p>
          <w:p w:rsidR="00157C3A" w:rsidRPr="00DC59DC" w:rsidRDefault="00157C3A" w:rsidP="00582014">
            <w:pPr>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）总体机房蓄电池更换的服务内容与指标要求如下：</w:t>
            </w:r>
          </w:p>
          <w:tbl>
            <w:tblPr>
              <w:tblStyle w:val="a3"/>
              <w:tblW w:w="0" w:type="auto"/>
              <w:jc w:val="center"/>
              <w:tblLayout w:type="fixed"/>
              <w:tblLook w:val="04A0"/>
            </w:tblPr>
            <w:tblGrid>
              <w:gridCol w:w="993"/>
              <w:gridCol w:w="1276"/>
              <w:gridCol w:w="4151"/>
              <w:gridCol w:w="2126"/>
            </w:tblGrid>
            <w:tr w:rsidR="00157C3A" w:rsidRPr="00DC59DC" w:rsidTr="00157C3A">
              <w:trPr>
                <w:jc w:val="center"/>
              </w:trPr>
              <w:tc>
                <w:tcPr>
                  <w:tcW w:w="993"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序号</w:t>
                  </w:r>
                </w:p>
              </w:tc>
              <w:tc>
                <w:tcPr>
                  <w:tcW w:w="1276"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服务系统</w:t>
                  </w:r>
                </w:p>
              </w:tc>
              <w:tc>
                <w:tcPr>
                  <w:tcW w:w="4151"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服务内容</w:t>
                  </w:r>
                </w:p>
              </w:tc>
              <w:tc>
                <w:tcPr>
                  <w:tcW w:w="2126"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b/>
                      <w:bCs/>
                      <w:sz w:val="21"/>
                      <w:szCs w:val="21"/>
                      <w:lang w:val="zh-CN"/>
                    </w:rPr>
                    <w:t>服务指标</w:t>
                  </w:r>
                </w:p>
              </w:tc>
            </w:tr>
            <w:tr w:rsidR="00157C3A" w:rsidRPr="00DC59DC" w:rsidTr="00157C3A">
              <w:trPr>
                <w:jc w:val="center"/>
              </w:trPr>
              <w:tc>
                <w:tcPr>
                  <w:tcW w:w="993"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p>
              </w:tc>
              <w:tc>
                <w:tcPr>
                  <w:tcW w:w="1276"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4151" w:type="dxa"/>
                  <w:vAlign w:val="center"/>
                </w:tcPr>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含</w:t>
                  </w:r>
                  <w:r w:rsidRPr="00DC59DC">
                    <w:rPr>
                      <w:rFonts w:asciiTheme="minorEastAsia" w:eastAsiaTheme="minorEastAsia" w:hAnsiTheme="minorEastAsia" w:cs="宋体"/>
                      <w:sz w:val="21"/>
                      <w:szCs w:val="21"/>
                      <w:lang w:val="zh-CN"/>
                    </w:rPr>
                    <w:t>174</w:t>
                  </w:r>
                  <w:r w:rsidRPr="00DC59DC">
                    <w:rPr>
                      <w:rFonts w:asciiTheme="minorEastAsia" w:eastAsiaTheme="minorEastAsia" w:hAnsiTheme="minorEastAsia" w:cs="宋体" w:hint="eastAsia"/>
                      <w:sz w:val="21"/>
                      <w:szCs w:val="21"/>
                      <w:lang w:val="zh-CN"/>
                    </w:rPr>
                    <w:t>节</w:t>
                  </w:r>
                  <w:r w:rsidRPr="00DC59DC">
                    <w:rPr>
                      <w:rFonts w:asciiTheme="minorEastAsia" w:eastAsiaTheme="minorEastAsia" w:hAnsiTheme="minorEastAsia" w:cs="宋体"/>
                      <w:sz w:val="21"/>
                      <w:szCs w:val="21"/>
                      <w:lang w:val="zh-CN"/>
                    </w:rPr>
                    <w:t>12V100AH</w:t>
                  </w:r>
                  <w:r w:rsidRPr="00DC59DC">
                    <w:rPr>
                      <w:rFonts w:asciiTheme="minorEastAsia" w:eastAsiaTheme="minorEastAsia" w:hAnsiTheme="minorEastAsia" w:cs="宋体" w:hint="eastAsia"/>
                      <w:sz w:val="21"/>
                      <w:szCs w:val="21"/>
                      <w:lang w:val="zh-CN"/>
                    </w:rPr>
                    <w:t>蓄电池更换服务。</w:t>
                  </w:r>
                </w:p>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服务期内提供相应蓄电池监测手段，实现异常温度监测，确保蓄电池运行环境安全。</w:t>
                  </w:r>
                </w:p>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3.</w:t>
                  </w:r>
                  <w:r w:rsidRPr="00DC59DC">
                    <w:rPr>
                      <w:rFonts w:asciiTheme="minorEastAsia" w:eastAsiaTheme="minorEastAsia" w:hAnsiTheme="minorEastAsia" w:cs="宋体" w:hint="eastAsia"/>
                      <w:sz w:val="21"/>
                      <w:szCs w:val="21"/>
                      <w:lang w:val="zh-CN"/>
                    </w:rPr>
                    <w:t>服务期内提供智能化运维手段，以便采购人了解系统的运</w:t>
                  </w:r>
                  <w:proofErr w:type="gramStart"/>
                  <w:r w:rsidRPr="00DC59DC">
                    <w:rPr>
                      <w:rFonts w:asciiTheme="minorEastAsia" w:eastAsiaTheme="minorEastAsia" w:hAnsiTheme="minorEastAsia" w:cs="宋体" w:hint="eastAsia"/>
                      <w:sz w:val="21"/>
                      <w:szCs w:val="21"/>
                      <w:lang w:val="zh-CN"/>
                    </w:rPr>
                    <w:t>维状态</w:t>
                  </w:r>
                  <w:proofErr w:type="gramEnd"/>
                  <w:r w:rsidRPr="00DC59DC">
                    <w:rPr>
                      <w:rFonts w:asciiTheme="minorEastAsia" w:eastAsiaTheme="minorEastAsia" w:hAnsiTheme="minorEastAsia" w:cs="宋体" w:hint="eastAsia"/>
                      <w:sz w:val="21"/>
                      <w:szCs w:val="21"/>
                      <w:lang w:val="zh-CN"/>
                    </w:rPr>
                    <w:t>与服务内容。</w:t>
                  </w:r>
                </w:p>
              </w:tc>
              <w:tc>
                <w:tcPr>
                  <w:tcW w:w="2126" w:type="dxa"/>
                  <w:vAlign w:val="center"/>
                </w:tcPr>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确保更换蓄电池后，满足目前业务系统供电</w:t>
                  </w:r>
                  <w:r w:rsidRPr="00DC59DC">
                    <w:rPr>
                      <w:rFonts w:asciiTheme="minorEastAsia" w:eastAsiaTheme="minorEastAsia" w:hAnsiTheme="minorEastAsia" w:cs="宋体"/>
                      <w:sz w:val="21"/>
                      <w:szCs w:val="21"/>
                      <w:lang w:val="zh-CN"/>
                    </w:rPr>
                    <w:t>30KW</w:t>
                  </w:r>
                  <w:r w:rsidRPr="00DC59DC">
                    <w:rPr>
                      <w:rFonts w:asciiTheme="minorEastAsia" w:eastAsiaTheme="minorEastAsia" w:hAnsiTheme="minorEastAsia" w:cs="宋体" w:hint="eastAsia"/>
                      <w:sz w:val="21"/>
                      <w:szCs w:val="21"/>
                      <w:lang w:val="zh-CN"/>
                    </w:rPr>
                    <w:t>负载需求，提供不少于</w:t>
                  </w:r>
                  <w:r w:rsidRPr="00DC59DC">
                    <w:rPr>
                      <w:rFonts w:asciiTheme="minorEastAsia" w:eastAsiaTheme="minorEastAsia" w:hAnsiTheme="minorEastAsia" w:cs="宋体"/>
                      <w:sz w:val="21"/>
                      <w:szCs w:val="21"/>
                      <w:lang w:val="zh-CN"/>
                    </w:rPr>
                    <w:t>4</w:t>
                  </w:r>
                  <w:r w:rsidRPr="00DC59DC">
                    <w:rPr>
                      <w:rFonts w:asciiTheme="minorEastAsia" w:eastAsiaTheme="minorEastAsia" w:hAnsiTheme="minorEastAsia" w:cs="宋体" w:hint="eastAsia"/>
                      <w:sz w:val="21"/>
                      <w:szCs w:val="21"/>
                      <w:lang w:val="zh-CN"/>
                    </w:rPr>
                    <w:t>小时的后备时间。</w:t>
                  </w:r>
                </w:p>
              </w:tc>
            </w:tr>
          </w:tbl>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w:t>
            </w:r>
            <w:r w:rsidRPr="00DC59DC">
              <w:rPr>
                <w:rFonts w:asciiTheme="minorEastAsia" w:eastAsiaTheme="minorEastAsia" w:hAnsiTheme="minorEastAsia"/>
                <w:b/>
                <w:bCs/>
                <w:kern w:val="0"/>
                <w:sz w:val="24"/>
                <w:highlight w:val="white"/>
              </w:rPr>
              <w:t>UPS</w:t>
            </w:r>
            <w:r w:rsidRPr="00DC59DC">
              <w:rPr>
                <w:rFonts w:asciiTheme="minorEastAsia" w:eastAsiaTheme="minorEastAsia" w:hAnsiTheme="minorEastAsia" w:cs="宋体" w:hint="eastAsia"/>
                <w:b/>
                <w:bCs/>
                <w:kern w:val="0"/>
                <w:sz w:val="24"/>
                <w:highlight w:val="white"/>
                <w:lang w:val="zh-CN"/>
              </w:rPr>
              <w:t>蓄电池更换服务要求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）服务期内我司根据采购人需求，对</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蓄电池进行更换服务，实现不少于</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小时的负载后备（按</w:t>
            </w:r>
            <w:r w:rsidRPr="00DC59DC">
              <w:rPr>
                <w:rFonts w:asciiTheme="minorEastAsia" w:eastAsiaTheme="minorEastAsia" w:hAnsiTheme="minorEastAsia" w:cs="宋体"/>
                <w:kern w:val="0"/>
                <w:sz w:val="24"/>
                <w:lang w:val="zh-CN"/>
              </w:rPr>
              <w:t>30KW</w:t>
            </w:r>
            <w:r w:rsidRPr="00DC59DC">
              <w:rPr>
                <w:rFonts w:asciiTheme="minorEastAsia" w:eastAsiaTheme="minorEastAsia" w:hAnsiTheme="minorEastAsia" w:cs="宋体" w:hint="eastAsia"/>
                <w:kern w:val="0"/>
                <w:sz w:val="24"/>
                <w:lang w:val="zh-CN"/>
              </w:rPr>
              <w:t>负载）。</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）我司在服务期内提供的</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蓄电池容量</w:t>
            </w:r>
            <w:r w:rsidRPr="00DC59DC">
              <w:rPr>
                <w:rFonts w:asciiTheme="minorEastAsia" w:eastAsiaTheme="minorEastAsia" w:hAnsiTheme="minorEastAsia" w:cs="宋体"/>
                <w:kern w:val="0"/>
                <w:sz w:val="24"/>
                <w:lang w:val="zh-CN"/>
              </w:rPr>
              <w:t>12V100AH</w:t>
            </w:r>
            <w:r w:rsidRPr="00DC59DC">
              <w:rPr>
                <w:rFonts w:asciiTheme="minorEastAsia" w:eastAsiaTheme="minorEastAsia" w:hAnsiTheme="minorEastAsia" w:cs="宋体" w:hint="eastAsia"/>
                <w:kern w:val="0"/>
                <w:sz w:val="24"/>
                <w:lang w:val="zh-CN"/>
              </w:rPr>
              <w:t>，类型为铅酸免维护蓄电池，更换蓄电池不少于</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）我司在服务期内提供的成组电池容量应保持良好的一致性，</w:t>
            </w:r>
            <w:proofErr w:type="gramStart"/>
            <w:r w:rsidRPr="00DC59DC">
              <w:rPr>
                <w:rFonts w:asciiTheme="minorEastAsia" w:eastAsiaTheme="minorEastAsia" w:hAnsiTheme="minorEastAsia" w:cs="宋体" w:hint="eastAsia"/>
                <w:kern w:val="0"/>
                <w:sz w:val="24"/>
                <w:lang w:val="zh-CN"/>
              </w:rPr>
              <w:t>电池满电状态</w:t>
            </w:r>
            <w:proofErr w:type="gramEnd"/>
            <w:r w:rsidRPr="00DC59DC">
              <w:rPr>
                <w:rFonts w:asciiTheme="minorEastAsia" w:eastAsiaTheme="minorEastAsia" w:hAnsiTheme="minorEastAsia" w:cs="宋体" w:hint="eastAsia"/>
                <w:kern w:val="0"/>
                <w:sz w:val="24"/>
                <w:lang w:val="zh-CN"/>
              </w:rPr>
              <w:t>下，端电压最大值与最小值差不大于</w:t>
            </w:r>
            <w:r w:rsidRPr="00DC59DC">
              <w:rPr>
                <w:rFonts w:asciiTheme="minorEastAsia" w:eastAsiaTheme="minorEastAsia" w:hAnsiTheme="minorEastAsia" w:cs="宋体"/>
                <w:kern w:val="0"/>
                <w:sz w:val="24"/>
                <w:lang w:val="zh-CN"/>
              </w:rPr>
              <w:t>30mV</w:t>
            </w:r>
            <w:r w:rsidRPr="00DC59DC">
              <w:rPr>
                <w:rFonts w:asciiTheme="minorEastAsia" w:eastAsiaTheme="minorEastAsia" w:hAnsiTheme="minorEastAsia" w:cs="宋体" w:hint="eastAsia"/>
                <w:kern w:val="0"/>
                <w:sz w:val="24"/>
                <w:lang w:val="zh-CN"/>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）蓄电池自放电损失要求：完全充电的蓄电池，在</w:t>
            </w:r>
            <w:r w:rsidRPr="00DC59DC">
              <w:rPr>
                <w:rFonts w:asciiTheme="minorEastAsia" w:eastAsiaTheme="minorEastAsia" w:hAnsiTheme="minorEastAsia" w:cs="宋体"/>
                <w:kern w:val="0"/>
                <w:sz w:val="24"/>
                <w:lang w:val="zh-CN"/>
              </w:rPr>
              <w:t>25</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℃的环境中，静置</w:t>
            </w:r>
            <w:r w:rsidRPr="00DC59DC">
              <w:rPr>
                <w:rFonts w:asciiTheme="minorEastAsia" w:eastAsiaTheme="minorEastAsia" w:hAnsiTheme="minorEastAsia" w:cs="宋体"/>
                <w:kern w:val="0"/>
                <w:sz w:val="24"/>
                <w:lang w:val="zh-CN"/>
              </w:rPr>
              <w:t>28</w:t>
            </w:r>
            <w:r w:rsidRPr="00DC59DC">
              <w:rPr>
                <w:rFonts w:asciiTheme="minorEastAsia" w:eastAsiaTheme="minorEastAsia" w:hAnsiTheme="minorEastAsia" w:cs="宋体" w:hint="eastAsia"/>
                <w:kern w:val="0"/>
                <w:sz w:val="24"/>
                <w:lang w:val="zh-CN"/>
              </w:rPr>
              <w:t>天后，其容量保持率</w:t>
            </w:r>
            <w:r w:rsidRPr="00DC59DC">
              <w:rPr>
                <w:rFonts w:asciiTheme="minorEastAsia" w:eastAsiaTheme="minorEastAsia" w:hAnsiTheme="minorEastAsia" w:cs="宋体"/>
                <w:kern w:val="0"/>
                <w:sz w:val="24"/>
                <w:lang w:val="zh-CN"/>
              </w:rPr>
              <w:t>97</w:t>
            </w:r>
            <w:r w:rsidRPr="00DC59DC">
              <w:rPr>
                <w:rFonts w:asciiTheme="minorEastAsia" w:eastAsiaTheme="minorEastAsia" w:hAnsiTheme="minorEastAsia" w:cs="宋体" w:hint="eastAsia"/>
                <w:kern w:val="0"/>
                <w:sz w:val="24"/>
                <w:lang w:val="zh-CN"/>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）蓄电池密封反应效率</w:t>
            </w:r>
            <w:r w:rsidRPr="00DC59DC">
              <w:rPr>
                <w:rFonts w:asciiTheme="minorEastAsia" w:eastAsiaTheme="minorEastAsia" w:hAnsiTheme="minorEastAsia" w:cs="宋体"/>
                <w:kern w:val="0"/>
                <w:sz w:val="24"/>
                <w:lang w:val="zh-CN"/>
              </w:rPr>
              <w:t>98</w:t>
            </w:r>
            <w:r w:rsidRPr="00DC59DC">
              <w:rPr>
                <w:rFonts w:asciiTheme="minorEastAsia" w:eastAsiaTheme="minorEastAsia" w:hAnsiTheme="minorEastAsia" w:cs="宋体" w:hint="eastAsia"/>
                <w:kern w:val="0"/>
                <w:sz w:val="24"/>
                <w:lang w:val="zh-CN"/>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）板栅结构要求：正极板</w:t>
            </w:r>
            <w:proofErr w:type="gramStart"/>
            <w:r w:rsidRPr="00DC59DC">
              <w:rPr>
                <w:rFonts w:asciiTheme="minorEastAsia" w:eastAsiaTheme="minorEastAsia" w:hAnsiTheme="minorEastAsia" w:cs="宋体" w:hint="eastAsia"/>
                <w:kern w:val="0"/>
                <w:sz w:val="24"/>
                <w:lang w:val="zh-CN"/>
              </w:rPr>
              <w:t>采用铅钙合金</w:t>
            </w:r>
            <w:proofErr w:type="gramEnd"/>
            <w:r w:rsidRPr="00DC59DC">
              <w:rPr>
                <w:rFonts w:asciiTheme="minorEastAsia" w:eastAsiaTheme="minorEastAsia" w:hAnsiTheme="minorEastAsia" w:cs="宋体" w:hint="eastAsia"/>
                <w:kern w:val="0"/>
                <w:sz w:val="24"/>
                <w:lang w:val="zh-CN"/>
              </w:rPr>
              <w:t>，正极板结构。</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7</w:t>
            </w:r>
            <w:r w:rsidRPr="00DC59DC">
              <w:rPr>
                <w:rFonts w:asciiTheme="minorEastAsia" w:eastAsiaTheme="minorEastAsia" w:hAnsiTheme="minorEastAsia" w:cs="宋体" w:hint="eastAsia"/>
                <w:kern w:val="0"/>
                <w:sz w:val="24"/>
                <w:lang w:val="zh-CN"/>
              </w:rPr>
              <w:t>）蓄电池之间连接电压降</w:t>
            </w:r>
            <w:r w:rsidRPr="00DC59DC">
              <w:rPr>
                <w:rFonts w:asciiTheme="minorEastAsia" w:eastAsiaTheme="minorEastAsia" w:hAnsiTheme="minorEastAsia" w:cs="宋体"/>
                <w:kern w:val="0"/>
                <w:sz w:val="24"/>
                <w:lang w:val="zh-CN"/>
              </w:rPr>
              <w:t>10mV</w:t>
            </w:r>
            <w:r w:rsidRPr="00DC59DC">
              <w:rPr>
                <w:rFonts w:asciiTheme="minorEastAsia" w:eastAsiaTheme="minorEastAsia" w:hAnsiTheme="minorEastAsia" w:cs="宋体" w:hint="eastAsia"/>
                <w:kern w:val="0"/>
                <w:sz w:val="24"/>
                <w:lang w:val="zh-CN"/>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）蓄电池的安全阀</w:t>
            </w:r>
            <w:proofErr w:type="gramStart"/>
            <w:r w:rsidRPr="00DC59DC">
              <w:rPr>
                <w:rFonts w:asciiTheme="minorEastAsia" w:eastAsiaTheme="minorEastAsia" w:hAnsiTheme="minorEastAsia" w:cs="宋体" w:hint="eastAsia"/>
                <w:kern w:val="0"/>
                <w:sz w:val="24"/>
                <w:lang w:val="zh-CN"/>
              </w:rPr>
              <w:t>具有滤酸和</w:t>
            </w:r>
            <w:proofErr w:type="gramEnd"/>
            <w:r w:rsidRPr="00DC59DC">
              <w:rPr>
                <w:rFonts w:asciiTheme="minorEastAsia" w:eastAsiaTheme="minorEastAsia" w:hAnsiTheme="minorEastAsia" w:cs="宋体" w:hint="eastAsia"/>
                <w:kern w:val="0"/>
                <w:sz w:val="24"/>
                <w:lang w:val="zh-CN"/>
              </w:rPr>
              <w:t>自动开启、自动关闭的功能，其开阀压力为</w:t>
            </w:r>
            <w:r w:rsidRPr="00DC59DC">
              <w:rPr>
                <w:rFonts w:asciiTheme="minorEastAsia" w:eastAsiaTheme="minorEastAsia" w:hAnsiTheme="minorEastAsia" w:cs="宋体"/>
                <w:kern w:val="0"/>
                <w:sz w:val="24"/>
                <w:lang w:val="zh-CN"/>
              </w:rPr>
              <w:t>10kPa</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49kPa</w:t>
            </w:r>
            <w:r w:rsidRPr="00DC59DC">
              <w:rPr>
                <w:rFonts w:asciiTheme="minorEastAsia" w:eastAsiaTheme="minorEastAsia" w:hAnsiTheme="minorEastAsia" w:cs="宋体" w:hint="eastAsia"/>
                <w:kern w:val="0"/>
                <w:sz w:val="24"/>
                <w:lang w:val="zh-CN"/>
              </w:rPr>
              <w:t>，闭</w:t>
            </w:r>
            <w:proofErr w:type="gramStart"/>
            <w:r w:rsidRPr="00DC59DC">
              <w:rPr>
                <w:rFonts w:asciiTheme="minorEastAsia" w:eastAsiaTheme="minorEastAsia" w:hAnsiTheme="minorEastAsia" w:cs="宋体" w:hint="eastAsia"/>
                <w:kern w:val="0"/>
                <w:sz w:val="24"/>
                <w:lang w:val="zh-CN"/>
              </w:rPr>
              <w:t>阀压力</w:t>
            </w:r>
            <w:proofErr w:type="gramEnd"/>
            <w:r w:rsidRPr="00DC59DC">
              <w:rPr>
                <w:rFonts w:asciiTheme="minorEastAsia" w:eastAsiaTheme="minorEastAsia" w:hAnsiTheme="minorEastAsia" w:cs="宋体" w:hint="eastAsia"/>
                <w:kern w:val="0"/>
                <w:sz w:val="24"/>
                <w:lang w:val="zh-CN"/>
              </w:rPr>
              <w:t>为</w:t>
            </w:r>
            <w:r w:rsidRPr="00DC59DC">
              <w:rPr>
                <w:rFonts w:asciiTheme="minorEastAsia" w:eastAsiaTheme="minorEastAsia" w:hAnsiTheme="minorEastAsia" w:cs="宋体"/>
                <w:kern w:val="0"/>
                <w:sz w:val="24"/>
                <w:lang w:val="zh-CN"/>
              </w:rPr>
              <w:t>1kPa</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15kPa</w:t>
            </w:r>
            <w:r w:rsidRPr="00DC59DC">
              <w:rPr>
                <w:rFonts w:asciiTheme="minorEastAsia" w:eastAsiaTheme="minorEastAsia" w:hAnsiTheme="minorEastAsia" w:cs="宋体" w:hint="eastAsia"/>
                <w:kern w:val="0"/>
                <w:sz w:val="24"/>
                <w:lang w:val="zh-CN"/>
              </w:rPr>
              <w:t>；</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9</w:t>
            </w:r>
            <w:r w:rsidRPr="00DC59DC">
              <w:rPr>
                <w:rFonts w:asciiTheme="minorEastAsia" w:eastAsiaTheme="minorEastAsia" w:hAnsiTheme="minorEastAsia" w:cs="宋体" w:hint="eastAsia"/>
                <w:kern w:val="0"/>
                <w:sz w:val="24"/>
                <w:lang w:val="zh-CN"/>
              </w:rPr>
              <w:t>）我司服务期内提供的蓄电池在使用中无渗液、漏液、</w:t>
            </w:r>
            <w:proofErr w:type="gramStart"/>
            <w:r w:rsidRPr="00DC59DC">
              <w:rPr>
                <w:rFonts w:asciiTheme="minorEastAsia" w:eastAsiaTheme="minorEastAsia" w:hAnsiTheme="minorEastAsia" w:cs="宋体" w:hint="eastAsia"/>
                <w:kern w:val="0"/>
                <w:sz w:val="24"/>
                <w:lang w:val="zh-CN"/>
              </w:rPr>
              <w:t>爬液和</w:t>
            </w:r>
            <w:proofErr w:type="gramEnd"/>
            <w:r w:rsidRPr="00DC59DC">
              <w:rPr>
                <w:rFonts w:asciiTheme="minorEastAsia" w:eastAsiaTheme="minorEastAsia" w:hAnsiTheme="minorEastAsia" w:cs="宋体" w:hint="eastAsia"/>
                <w:kern w:val="0"/>
                <w:sz w:val="24"/>
                <w:lang w:val="zh-CN"/>
              </w:rPr>
              <w:t>膨胀现象，正负极性及端子有明显标志，便于连接。</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10</w:t>
            </w:r>
            <w:r w:rsidRPr="00DC59DC">
              <w:rPr>
                <w:rFonts w:asciiTheme="minorEastAsia" w:eastAsiaTheme="minorEastAsia" w:hAnsiTheme="minorEastAsia" w:cs="宋体" w:hint="eastAsia"/>
                <w:kern w:val="0"/>
                <w:sz w:val="24"/>
                <w:lang w:val="zh-CN"/>
              </w:rPr>
              <w:t>）我司服务期内提供的蓄电池具备防止底部铅尘短路能力，防止蓄电池底部短路。</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11</w:t>
            </w:r>
            <w:r w:rsidRPr="00DC59DC">
              <w:rPr>
                <w:rFonts w:asciiTheme="minorEastAsia" w:eastAsiaTheme="minorEastAsia" w:hAnsiTheme="minorEastAsia" w:cs="宋体" w:hint="eastAsia"/>
                <w:kern w:val="0"/>
                <w:sz w:val="24"/>
                <w:lang w:val="zh-CN"/>
              </w:rPr>
              <w:t>）我司服务期内提供的蓄电池具备极柱端子密封结构，确保密封完整性。</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2</w:t>
            </w:r>
            <w:r w:rsidRPr="00DC59DC">
              <w:rPr>
                <w:rFonts w:asciiTheme="minorEastAsia" w:eastAsiaTheme="minorEastAsia" w:hAnsiTheme="minorEastAsia" w:cs="宋体" w:hint="eastAsia"/>
                <w:b/>
                <w:bCs/>
                <w:kern w:val="0"/>
                <w:sz w:val="24"/>
                <w:highlight w:val="white"/>
                <w:lang w:val="zh-CN"/>
              </w:rPr>
              <w:t>、蓄电池监视模块服务技术要求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）服务期内我司提供蓄电池监测服务，用于提升蓄电池运维监测手段，提高运维效率，确保整体</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节蓄电池的温度状态监测，我司提供的蓄电池监测工具技术指标不低于以下标准：</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支持蓄电池温度状态监测。</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支持图像细节增强功能，温度异常报警功能。</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支持区域入侵，越界入侵，进入区域，离开区域，物品遗留，物品移除；支持行为分析触发后、报警上传，上传</w:t>
            </w:r>
            <w:r w:rsidRPr="00DC59DC">
              <w:rPr>
                <w:rFonts w:asciiTheme="minorEastAsia" w:eastAsiaTheme="minorEastAsia" w:hAnsiTheme="minorEastAsia" w:cs="宋体"/>
                <w:kern w:val="0"/>
                <w:sz w:val="24"/>
                <w:lang w:val="zh-CN"/>
              </w:rPr>
              <w:t>FTP</w:t>
            </w:r>
            <w:r w:rsidRPr="00DC59DC">
              <w:rPr>
                <w:rFonts w:asciiTheme="minorEastAsia" w:eastAsiaTheme="minorEastAsia" w:hAnsiTheme="minorEastAsia" w:cs="宋体" w:hint="eastAsia"/>
                <w:kern w:val="0"/>
                <w:sz w:val="24"/>
                <w:lang w:val="zh-CN"/>
              </w:rPr>
              <w:t>，发送邮件，联动录像，辅助输出等多种报警触发方式。</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支持通过移动终端对视频图像进行预览和回放操作，并对测温规则、智能行为分析规则、烟雾信号、高温</w:t>
            </w:r>
            <w:proofErr w:type="gramStart"/>
            <w:r w:rsidRPr="00DC59DC">
              <w:rPr>
                <w:rFonts w:asciiTheme="minorEastAsia" w:eastAsiaTheme="minorEastAsia" w:hAnsiTheme="minorEastAsia" w:cs="宋体" w:hint="eastAsia"/>
                <w:kern w:val="0"/>
                <w:sz w:val="24"/>
                <w:lang w:val="zh-CN"/>
              </w:rPr>
              <w:t>点信息</w:t>
            </w:r>
            <w:proofErr w:type="gramEnd"/>
            <w:r w:rsidRPr="00DC59DC">
              <w:rPr>
                <w:rFonts w:asciiTheme="minorEastAsia" w:eastAsiaTheme="minorEastAsia" w:hAnsiTheme="minorEastAsia" w:cs="宋体" w:hint="eastAsia"/>
                <w:kern w:val="0"/>
                <w:sz w:val="24"/>
                <w:lang w:val="zh-CN"/>
              </w:rPr>
              <w:t>进行显示，可对智能行为检测、测温超过阀值、高温点检测和吸烟检测所产生的报警进行显示。</w:t>
            </w:r>
            <w:r w:rsidRPr="00DC59DC">
              <w:rPr>
                <w:rFonts w:asciiTheme="minorEastAsia" w:eastAsiaTheme="minorEastAsia" w:hAnsiTheme="minorEastAsia" w:cs="宋体" w:hint="eastAsia"/>
                <w:b/>
                <w:kern w:val="0"/>
                <w:sz w:val="24"/>
                <w:lang w:val="zh-CN"/>
              </w:rPr>
              <w:t>（已提供第三方检测机构出具的检测报告复印件）</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具有双向语音对讲和单向语音广播功能，报警输入</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路，报警输出</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路。</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在温度变化趋势报警模式下，当热成像视频图像探测区域中温度变化速率大于预设阈值时，可在客户端给出报警提示。</w:t>
            </w:r>
            <w:r w:rsidRPr="00DC59DC">
              <w:rPr>
                <w:rFonts w:asciiTheme="minorEastAsia" w:eastAsiaTheme="minorEastAsia" w:hAnsiTheme="minorEastAsia" w:cs="宋体" w:hint="eastAsia"/>
                <w:b/>
                <w:kern w:val="0"/>
                <w:sz w:val="24"/>
                <w:lang w:val="zh-CN"/>
              </w:rPr>
              <w:t>（已提供第三方检测机构出具的检测报告复印件）</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3</w:t>
            </w:r>
            <w:r w:rsidRPr="00DC59DC">
              <w:rPr>
                <w:rFonts w:asciiTheme="minorEastAsia" w:eastAsiaTheme="minorEastAsia" w:hAnsiTheme="minorEastAsia" w:cs="宋体" w:hint="eastAsia"/>
                <w:b/>
                <w:bCs/>
                <w:kern w:val="0"/>
                <w:sz w:val="24"/>
                <w:highlight w:val="white"/>
                <w:lang w:val="zh-CN"/>
              </w:rPr>
              <w:t>、监视主机服务技术要求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）服务期内我司提供蓄电池监测服务，用于提升蓄电池运维监测手段，提高运维效率，确保整体</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节蓄电池的温度状态监测，我司提供的蓄电池监测主机技术指标不低于以下标准：</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lastRenderedPageBreak/>
              <w:t>1.</w:t>
            </w:r>
            <w:r w:rsidRPr="00DC59DC">
              <w:rPr>
                <w:rFonts w:asciiTheme="minorEastAsia" w:eastAsiaTheme="minorEastAsia" w:hAnsiTheme="minorEastAsia" w:cs="宋体" w:hint="eastAsia"/>
                <w:kern w:val="0"/>
                <w:sz w:val="24"/>
                <w:lang w:val="zh-CN"/>
              </w:rPr>
              <w:t>可接入</w:t>
            </w:r>
            <w:r w:rsidRPr="00DC59DC">
              <w:rPr>
                <w:rFonts w:asciiTheme="minorEastAsia" w:eastAsiaTheme="minorEastAsia" w:hAnsiTheme="minorEastAsia" w:cs="宋体"/>
                <w:kern w:val="0"/>
                <w:sz w:val="24"/>
                <w:lang w:val="zh-CN"/>
              </w:rPr>
              <w:t>H.265</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H.264</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MPEG4</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SVAC</w:t>
            </w:r>
            <w:r w:rsidRPr="00DC59DC">
              <w:rPr>
                <w:rFonts w:asciiTheme="minorEastAsia" w:eastAsiaTheme="minorEastAsia" w:hAnsiTheme="minorEastAsia" w:cs="宋体" w:hint="eastAsia"/>
                <w:kern w:val="0"/>
                <w:sz w:val="24"/>
                <w:lang w:val="zh-CN"/>
              </w:rPr>
              <w:t>视频编码格式的蓄电池监视终端；</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个以太网口，</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个</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接口，</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个</w:t>
            </w:r>
            <w:r w:rsidRPr="00DC59DC">
              <w:rPr>
                <w:rFonts w:asciiTheme="minorEastAsia" w:eastAsiaTheme="minorEastAsia" w:hAnsiTheme="minorEastAsia" w:cs="宋体"/>
                <w:kern w:val="0"/>
                <w:sz w:val="24"/>
                <w:lang w:val="zh-CN"/>
              </w:rPr>
              <w:t>USB</w:t>
            </w:r>
            <w:r w:rsidRPr="00DC59DC">
              <w:rPr>
                <w:rFonts w:asciiTheme="minorEastAsia" w:eastAsiaTheme="minorEastAsia" w:hAnsiTheme="minorEastAsia" w:cs="宋体" w:hint="eastAsia"/>
                <w:kern w:val="0"/>
                <w:sz w:val="24"/>
                <w:lang w:val="zh-CN"/>
              </w:rPr>
              <w:t>接口；支持</w:t>
            </w:r>
            <w:r w:rsidRPr="00DC59DC">
              <w:rPr>
                <w:rFonts w:asciiTheme="minorEastAsia" w:eastAsiaTheme="minorEastAsia" w:hAnsiTheme="minorEastAsia" w:cs="宋体"/>
                <w:kern w:val="0"/>
                <w:sz w:val="24"/>
                <w:lang w:val="zh-CN"/>
              </w:rPr>
              <w:t>16</w:t>
            </w:r>
            <w:r w:rsidRPr="00DC59DC">
              <w:rPr>
                <w:rFonts w:asciiTheme="minorEastAsia" w:eastAsiaTheme="minorEastAsia" w:hAnsiTheme="minorEastAsia" w:cs="宋体" w:hint="eastAsia"/>
                <w:kern w:val="0"/>
                <w:sz w:val="24"/>
                <w:lang w:val="zh-CN"/>
              </w:rPr>
              <w:t>路报警输入，</w:t>
            </w:r>
            <w:r w:rsidRPr="00DC59DC">
              <w:rPr>
                <w:rFonts w:asciiTheme="minorEastAsia" w:eastAsiaTheme="minorEastAsia" w:hAnsiTheme="minorEastAsia" w:cs="宋体"/>
                <w:kern w:val="0"/>
                <w:sz w:val="24"/>
                <w:lang w:val="zh-CN"/>
              </w:rPr>
              <w:t>8</w:t>
            </w:r>
            <w:r w:rsidRPr="00DC59DC">
              <w:rPr>
                <w:rFonts w:asciiTheme="minorEastAsia" w:eastAsiaTheme="minorEastAsia" w:hAnsiTheme="minorEastAsia" w:cs="宋体" w:hint="eastAsia"/>
                <w:kern w:val="0"/>
                <w:sz w:val="24"/>
                <w:lang w:val="zh-CN"/>
              </w:rPr>
              <w:t>路报警输出接口；</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支持设置图案密码，用户通过绘制图案来解锁并登录；支持触控式面板，通过面板按键可进行预览、回放、参数配置等操作；</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4.</w:t>
            </w:r>
            <w:r w:rsidRPr="00DC59DC">
              <w:rPr>
                <w:rFonts w:asciiTheme="minorEastAsia" w:eastAsiaTheme="minorEastAsia" w:hAnsiTheme="minorEastAsia" w:cs="宋体" w:hint="eastAsia"/>
                <w:kern w:val="0"/>
                <w:sz w:val="24"/>
                <w:lang w:val="zh-CN"/>
              </w:rPr>
              <w:t>支持本地预览权限的配置，设置权限后的通道只有登录后才会出现预览画面；支持远程预览加密，只有输入密钥才能解开视频，并支持码流加密；</w:t>
            </w:r>
            <w:r w:rsidRPr="00DC59DC">
              <w:rPr>
                <w:rFonts w:asciiTheme="minorEastAsia" w:eastAsiaTheme="minorEastAsia" w:hAnsiTheme="minorEastAsia" w:cs="宋体"/>
                <w:kern w:val="0"/>
                <w:sz w:val="24"/>
                <w:lang w:val="zh-CN"/>
              </w:rPr>
              <w:t>WEB</w:t>
            </w:r>
            <w:r w:rsidRPr="00DC59DC">
              <w:rPr>
                <w:rFonts w:asciiTheme="minorEastAsia" w:eastAsiaTheme="minorEastAsia" w:hAnsiTheme="minorEastAsia" w:cs="宋体" w:hint="eastAsia"/>
                <w:kern w:val="0"/>
                <w:sz w:val="24"/>
                <w:lang w:val="zh-CN"/>
              </w:rPr>
              <w:t>界面远程登录设备，</w:t>
            </w:r>
            <w:r w:rsidRPr="00DC59DC">
              <w:rPr>
                <w:rFonts w:asciiTheme="minorEastAsia" w:eastAsiaTheme="minorEastAsia" w:hAnsiTheme="minorEastAsia" w:cs="宋体"/>
                <w:kern w:val="0"/>
                <w:sz w:val="24"/>
                <w:lang w:val="zh-CN"/>
              </w:rPr>
              <w:t>30</w:t>
            </w:r>
            <w:r w:rsidRPr="00DC59DC">
              <w:rPr>
                <w:rFonts w:asciiTheme="minorEastAsia" w:eastAsiaTheme="minorEastAsia" w:hAnsiTheme="minorEastAsia" w:cs="宋体" w:hint="eastAsia"/>
                <w:kern w:val="0"/>
                <w:sz w:val="24"/>
                <w:lang w:val="zh-CN"/>
              </w:rPr>
              <w:t>分钟无操作，设备自动退出登录；可设置远程访问</w:t>
            </w:r>
            <w:r w:rsidRPr="00DC59DC">
              <w:rPr>
                <w:rFonts w:asciiTheme="minorEastAsia" w:eastAsiaTheme="minorEastAsia" w:hAnsiTheme="minorEastAsia" w:cs="宋体"/>
                <w:kern w:val="0"/>
                <w:sz w:val="24"/>
                <w:lang w:val="zh-CN"/>
              </w:rPr>
              <w:t>IP</w:t>
            </w:r>
            <w:r w:rsidRPr="00DC59DC">
              <w:rPr>
                <w:rFonts w:asciiTheme="minorEastAsia" w:eastAsiaTheme="minorEastAsia" w:hAnsiTheme="minorEastAsia" w:cs="宋体" w:hint="eastAsia"/>
                <w:kern w:val="0"/>
                <w:sz w:val="24"/>
                <w:lang w:val="zh-CN"/>
              </w:rPr>
              <w:t>地址和</w:t>
            </w:r>
            <w:r w:rsidRPr="00DC59DC">
              <w:rPr>
                <w:rFonts w:asciiTheme="minorEastAsia" w:eastAsiaTheme="minorEastAsia" w:hAnsiTheme="minorEastAsia" w:cs="宋体"/>
                <w:kern w:val="0"/>
                <w:sz w:val="24"/>
                <w:lang w:val="zh-CN"/>
              </w:rPr>
              <w:t>MAC</w:t>
            </w:r>
            <w:r w:rsidRPr="00DC59DC">
              <w:rPr>
                <w:rFonts w:asciiTheme="minorEastAsia" w:eastAsiaTheme="minorEastAsia" w:hAnsiTheme="minorEastAsia" w:cs="宋体" w:hint="eastAsia"/>
                <w:kern w:val="0"/>
                <w:sz w:val="24"/>
                <w:lang w:val="zh-CN"/>
              </w:rPr>
              <w:t>地址黑白名单；</w:t>
            </w:r>
            <w:r w:rsidRPr="00DC59DC">
              <w:rPr>
                <w:rFonts w:asciiTheme="minorEastAsia" w:eastAsiaTheme="minorEastAsia" w:hAnsiTheme="minorEastAsia" w:cs="宋体"/>
                <w:kern w:val="0"/>
                <w:sz w:val="24"/>
                <w:lang w:val="zh-CN"/>
              </w:rPr>
              <w:t>WEB</w:t>
            </w:r>
            <w:proofErr w:type="gramStart"/>
            <w:r w:rsidRPr="00DC59DC">
              <w:rPr>
                <w:rFonts w:asciiTheme="minorEastAsia" w:eastAsiaTheme="minorEastAsia" w:hAnsiTheme="minorEastAsia" w:cs="宋体" w:hint="eastAsia"/>
                <w:kern w:val="0"/>
                <w:sz w:val="24"/>
                <w:lang w:val="zh-CN"/>
              </w:rPr>
              <w:t>端可设置</w:t>
            </w:r>
            <w:proofErr w:type="gramEnd"/>
            <w:r w:rsidRPr="00DC59DC">
              <w:rPr>
                <w:rFonts w:asciiTheme="minorEastAsia" w:eastAsiaTheme="minorEastAsia" w:hAnsiTheme="minorEastAsia" w:cs="宋体" w:hint="eastAsia"/>
                <w:kern w:val="0"/>
                <w:sz w:val="24"/>
                <w:lang w:val="zh-CN"/>
              </w:rPr>
              <w:t>开启</w:t>
            </w:r>
            <w:r w:rsidRPr="00DC59DC">
              <w:rPr>
                <w:rFonts w:asciiTheme="minorEastAsia" w:eastAsiaTheme="minorEastAsia" w:hAnsiTheme="minorEastAsia" w:cs="宋体"/>
                <w:kern w:val="0"/>
                <w:sz w:val="24"/>
                <w:lang w:val="zh-CN"/>
              </w:rPr>
              <w:t>HTTPS</w:t>
            </w:r>
            <w:r w:rsidRPr="00DC59DC">
              <w:rPr>
                <w:rFonts w:asciiTheme="minorEastAsia" w:eastAsiaTheme="minorEastAsia" w:hAnsiTheme="minorEastAsia" w:cs="宋体" w:hint="eastAsia"/>
                <w:kern w:val="0"/>
                <w:sz w:val="24"/>
                <w:lang w:val="zh-CN"/>
              </w:rPr>
              <w:t>安全链接、</w:t>
            </w:r>
            <w:r w:rsidRPr="00DC59DC">
              <w:rPr>
                <w:rFonts w:asciiTheme="minorEastAsia" w:eastAsiaTheme="minorEastAsia" w:hAnsiTheme="minorEastAsia" w:cs="宋体"/>
                <w:kern w:val="0"/>
                <w:sz w:val="24"/>
                <w:lang w:val="zh-CN"/>
              </w:rPr>
              <w:t>SSH</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hint="eastAsia"/>
                <w:b/>
                <w:kern w:val="0"/>
                <w:sz w:val="24"/>
                <w:lang w:val="zh-CN"/>
              </w:rPr>
              <w:t>（已提供第三方检测机构出具的检测报告复印件）</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5.</w:t>
            </w:r>
            <w:r w:rsidRPr="00DC59DC">
              <w:rPr>
                <w:rFonts w:asciiTheme="minorEastAsia" w:eastAsiaTheme="minorEastAsia" w:hAnsiTheme="minorEastAsia" w:cs="宋体" w:hint="eastAsia"/>
                <w:kern w:val="0"/>
                <w:sz w:val="24"/>
                <w:lang w:val="zh-CN"/>
              </w:rPr>
              <w:t>当触发报警时，支持联动录像、抓拍并保存图片、弹出报警画面、声音警告、上传中心、发送邮件、触发报警输出，</w:t>
            </w:r>
            <w:proofErr w:type="gramStart"/>
            <w:r w:rsidRPr="00DC59DC">
              <w:rPr>
                <w:rFonts w:asciiTheme="minorEastAsia" w:eastAsiaTheme="minorEastAsia" w:hAnsiTheme="minorEastAsia" w:cs="宋体" w:hint="eastAsia"/>
                <w:kern w:val="0"/>
                <w:sz w:val="24"/>
                <w:lang w:val="zh-CN"/>
              </w:rPr>
              <w:t>联动云</w:t>
            </w:r>
            <w:proofErr w:type="gramEnd"/>
            <w:r w:rsidRPr="00DC59DC">
              <w:rPr>
                <w:rFonts w:asciiTheme="minorEastAsia" w:eastAsiaTheme="minorEastAsia" w:hAnsiTheme="minorEastAsia" w:cs="宋体" w:hint="eastAsia"/>
                <w:kern w:val="0"/>
                <w:sz w:val="24"/>
                <w:lang w:val="zh-CN"/>
              </w:rPr>
              <w:t>台轮巡、</w:t>
            </w:r>
            <w:proofErr w:type="gramStart"/>
            <w:r w:rsidRPr="00DC59DC">
              <w:rPr>
                <w:rFonts w:asciiTheme="minorEastAsia" w:eastAsiaTheme="minorEastAsia" w:hAnsiTheme="minorEastAsia" w:cs="宋体" w:hint="eastAsia"/>
                <w:kern w:val="0"/>
                <w:sz w:val="24"/>
                <w:lang w:val="zh-CN"/>
              </w:rPr>
              <w:t>联动云</w:t>
            </w:r>
            <w:proofErr w:type="gramEnd"/>
            <w:r w:rsidRPr="00DC59DC">
              <w:rPr>
                <w:rFonts w:asciiTheme="minorEastAsia" w:eastAsiaTheme="minorEastAsia" w:hAnsiTheme="minorEastAsia" w:cs="宋体" w:hint="eastAsia"/>
                <w:kern w:val="0"/>
                <w:sz w:val="24"/>
                <w:lang w:val="zh-CN"/>
              </w:rPr>
              <w:t>台预置点、记录日志。</w:t>
            </w:r>
            <w:r w:rsidRPr="00DC59DC">
              <w:rPr>
                <w:rFonts w:asciiTheme="minorEastAsia" w:eastAsiaTheme="minorEastAsia" w:hAnsiTheme="minorEastAsia" w:cs="宋体" w:hint="eastAsia"/>
                <w:b/>
                <w:bCs/>
                <w:kern w:val="0"/>
                <w:sz w:val="24"/>
                <w:lang w:val="zh-CN"/>
              </w:rPr>
              <w:t>（已提供第三方检测机构出具的检测报告复印件）</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6.</w:t>
            </w:r>
            <w:r w:rsidRPr="00DC59DC">
              <w:rPr>
                <w:rFonts w:asciiTheme="minorEastAsia" w:eastAsiaTheme="minorEastAsia" w:hAnsiTheme="minorEastAsia" w:cs="宋体" w:hint="eastAsia"/>
                <w:kern w:val="0"/>
                <w:sz w:val="24"/>
                <w:lang w:val="zh-CN"/>
              </w:rPr>
              <w:t>配备</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连接线、</w:t>
            </w:r>
            <w:r w:rsidRPr="00DC59DC">
              <w:rPr>
                <w:rFonts w:asciiTheme="minorEastAsia" w:eastAsiaTheme="minorEastAsia" w:hAnsiTheme="minorEastAsia" w:cs="宋体"/>
                <w:kern w:val="0"/>
                <w:sz w:val="24"/>
                <w:lang w:val="zh-CN"/>
              </w:rPr>
              <w:t>SATA</w:t>
            </w:r>
            <w:r w:rsidRPr="00DC59DC">
              <w:rPr>
                <w:rFonts w:asciiTheme="minorEastAsia" w:eastAsiaTheme="minorEastAsia" w:hAnsiTheme="minorEastAsia" w:cs="宋体" w:hint="eastAsia"/>
                <w:kern w:val="0"/>
                <w:sz w:val="24"/>
                <w:lang w:val="zh-CN"/>
              </w:rPr>
              <w:t>连接</w:t>
            </w:r>
            <w:r w:rsidRPr="00DC59DC">
              <w:rPr>
                <w:rFonts w:asciiTheme="minorEastAsia" w:eastAsiaTheme="minorEastAsia" w:hAnsiTheme="minorEastAsia" w:cs="宋体"/>
                <w:kern w:val="0"/>
                <w:sz w:val="24"/>
                <w:lang w:val="zh-CN"/>
              </w:rPr>
              <w:t>6Gbps</w:t>
            </w:r>
            <w:r w:rsidRPr="00DC59DC">
              <w:rPr>
                <w:rFonts w:asciiTheme="minorEastAsia" w:eastAsiaTheme="minorEastAsia" w:hAnsiTheme="minorEastAsia" w:cs="宋体" w:hint="eastAsia"/>
                <w:kern w:val="0"/>
                <w:sz w:val="24"/>
                <w:lang w:val="zh-CN"/>
              </w:rPr>
              <w:t>，配备具有</w:t>
            </w:r>
            <w:r w:rsidRPr="00DC59DC">
              <w:rPr>
                <w:rFonts w:asciiTheme="minorEastAsia" w:eastAsiaTheme="minorEastAsia" w:hAnsiTheme="minorEastAsia" w:cs="宋体"/>
                <w:kern w:val="0"/>
                <w:sz w:val="24"/>
                <w:lang w:val="zh-CN"/>
              </w:rPr>
              <w:t>LED</w:t>
            </w:r>
            <w:r w:rsidRPr="00DC59DC">
              <w:rPr>
                <w:rFonts w:asciiTheme="minorEastAsia" w:eastAsiaTheme="minorEastAsia" w:hAnsiTheme="minorEastAsia" w:cs="宋体" w:hint="eastAsia"/>
                <w:kern w:val="0"/>
                <w:sz w:val="24"/>
                <w:lang w:val="zh-CN"/>
              </w:rPr>
              <w:t>导航功能的网络跳线，最大传输时延</w:t>
            </w:r>
            <w:r w:rsidRPr="00DC59DC">
              <w:rPr>
                <w:rFonts w:asciiTheme="minorEastAsia" w:eastAsiaTheme="minorEastAsia" w:hAnsiTheme="minorEastAsia" w:cs="宋体"/>
                <w:kern w:val="0"/>
                <w:sz w:val="24"/>
                <w:lang w:val="zh-CN"/>
              </w:rPr>
              <w:t>462ns</w:t>
            </w:r>
            <w:r w:rsidRPr="00DC59DC">
              <w:rPr>
                <w:rFonts w:asciiTheme="minorEastAsia" w:eastAsiaTheme="minorEastAsia" w:hAnsiTheme="minorEastAsia" w:cs="宋体" w:hint="eastAsia"/>
                <w:kern w:val="0"/>
                <w:sz w:val="24"/>
                <w:lang w:val="zh-CN"/>
              </w:rPr>
              <w:t>。在</w:t>
            </w:r>
            <w:r w:rsidRPr="00DC59DC">
              <w:rPr>
                <w:rFonts w:asciiTheme="minorEastAsia" w:eastAsiaTheme="minorEastAsia" w:hAnsiTheme="minorEastAsia" w:cs="宋体"/>
                <w:kern w:val="0"/>
                <w:sz w:val="24"/>
                <w:lang w:val="zh-CN"/>
              </w:rPr>
              <w:t>100MHz</w:t>
            </w:r>
            <w:r w:rsidRPr="00DC59DC">
              <w:rPr>
                <w:rFonts w:asciiTheme="minorEastAsia" w:eastAsiaTheme="minorEastAsia" w:hAnsiTheme="minorEastAsia" w:cs="宋体" w:hint="eastAsia"/>
                <w:kern w:val="0"/>
                <w:sz w:val="24"/>
                <w:lang w:val="zh-CN"/>
              </w:rPr>
              <w:t>环境下，回波损耗</w:t>
            </w:r>
            <w:r w:rsidRPr="00DC59DC">
              <w:rPr>
                <w:rFonts w:asciiTheme="minorEastAsia" w:eastAsiaTheme="minorEastAsia" w:hAnsiTheme="minorEastAsia" w:cs="宋体"/>
                <w:kern w:val="0"/>
                <w:sz w:val="24"/>
                <w:lang w:val="zh-CN"/>
              </w:rPr>
              <w:t>14dB</w:t>
            </w: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hint="eastAsia"/>
                <w:b/>
                <w:kern w:val="0"/>
                <w:sz w:val="24"/>
                <w:lang w:val="zh-CN"/>
              </w:rPr>
              <w:t>（已提供第三方检测机构出具的检测报告复印件）</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4</w:t>
            </w:r>
            <w:r w:rsidRPr="00DC59DC">
              <w:rPr>
                <w:rFonts w:asciiTheme="minorEastAsia" w:eastAsiaTheme="minorEastAsia" w:hAnsiTheme="minorEastAsia" w:cs="宋体" w:hint="eastAsia"/>
                <w:b/>
                <w:bCs/>
                <w:kern w:val="0"/>
                <w:sz w:val="24"/>
                <w:highlight w:val="white"/>
                <w:lang w:val="zh-CN"/>
              </w:rPr>
              <w:t>、智能监控模块服务技术要求</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）服务期内提供蓄电池监测服务，用于提升蓄电池运维监测手段，提高运维效率，确保整体</w:t>
            </w:r>
            <w:r w:rsidRPr="00DC59DC">
              <w:rPr>
                <w:rFonts w:asciiTheme="minorEastAsia" w:eastAsiaTheme="minorEastAsia" w:hAnsiTheme="minorEastAsia" w:cs="宋体"/>
                <w:kern w:val="0"/>
                <w:sz w:val="24"/>
                <w:lang w:val="zh-CN"/>
              </w:rPr>
              <w:t>UPS</w:t>
            </w:r>
            <w:r w:rsidRPr="00DC59DC">
              <w:rPr>
                <w:rFonts w:asciiTheme="minorEastAsia" w:eastAsiaTheme="minorEastAsia" w:hAnsiTheme="minorEastAsia" w:cs="宋体" w:hint="eastAsia"/>
                <w:kern w:val="0"/>
                <w:sz w:val="24"/>
                <w:lang w:val="zh-CN"/>
              </w:rPr>
              <w:t>系统的温度状态监测，我司提供的智能监控模块技术指标不低于以下标准：</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支持录入、查询、修改、删除等控制管理，支持信息的智能化处理控制。</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支持管理信息的动态查询控制，支持信息配置与信息化维护控制，支持远程控制功能的智能化管理。</w:t>
            </w:r>
          </w:p>
          <w:p w:rsidR="00157C3A" w:rsidRPr="00DC59DC" w:rsidRDefault="00157C3A" w:rsidP="00582014">
            <w:pPr>
              <w:ind w:firstLineChars="200" w:firstLine="480"/>
              <w:jc w:val="left"/>
              <w:rPr>
                <w:rFonts w:asciiTheme="minorEastAsia" w:eastAsiaTheme="minorEastAsia" w:hAnsiTheme="minorEastAsia"/>
                <w:color w:val="000000"/>
                <w:sz w:val="24"/>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支持系统的智能化设置管理，支持策略的制定、修改、查询等控制。</w:t>
            </w:r>
          </w:p>
        </w:tc>
      </w:tr>
      <w:tr w:rsidR="00157C3A" w:rsidTr="00157C3A">
        <w:trPr>
          <w:trHeight w:val="5262"/>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lastRenderedPageBreak/>
              <w:t>2.3</w:t>
            </w:r>
            <w:r w:rsidRPr="00157C3A">
              <w:rPr>
                <w:rFonts w:asciiTheme="minorEastAsia" w:eastAsiaTheme="minorEastAsia" w:hAnsiTheme="minorEastAsia" w:hint="eastAsia"/>
                <w:b/>
                <w:sz w:val="24"/>
              </w:rPr>
              <w:t>巡检服务技术指标</w:t>
            </w:r>
          </w:p>
          <w:p w:rsidR="00157C3A" w:rsidRPr="00DC59DC" w:rsidRDefault="00157C3A" w:rsidP="00582014">
            <w:pPr>
              <w:autoSpaceDE w:val="0"/>
              <w:autoSpaceDN w:val="0"/>
              <w:adjustRightInd w:val="0"/>
              <w:ind w:firstLine="480"/>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）为达到蓄电池服务指标要求，我司负责本期</w:t>
            </w:r>
            <w:r w:rsidRPr="00DC59DC">
              <w:rPr>
                <w:rFonts w:asciiTheme="minorEastAsia" w:eastAsiaTheme="minorEastAsia" w:hAnsiTheme="minorEastAsia" w:cs="宋体"/>
                <w:kern w:val="0"/>
                <w:sz w:val="24"/>
                <w:lang w:val="zh-CN"/>
              </w:rPr>
              <w:t>174</w:t>
            </w:r>
            <w:r w:rsidRPr="00DC59DC">
              <w:rPr>
                <w:rFonts w:asciiTheme="minorEastAsia" w:eastAsiaTheme="minorEastAsia" w:hAnsiTheme="minorEastAsia" w:cs="宋体" w:hint="eastAsia"/>
                <w:kern w:val="0"/>
                <w:sz w:val="24"/>
                <w:lang w:val="zh-CN"/>
              </w:rPr>
              <w:t>节</w:t>
            </w:r>
            <w:r w:rsidRPr="00DC59DC">
              <w:rPr>
                <w:rFonts w:asciiTheme="minorEastAsia" w:eastAsiaTheme="minorEastAsia" w:hAnsiTheme="minorEastAsia" w:cs="宋体"/>
                <w:kern w:val="0"/>
                <w:sz w:val="24"/>
                <w:lang w:val="zh-CN"/>
              </w:rPr>
              <w:t>12V100AH</w:t>
            </w:r>
            <w:r w:rsidRPr="00DC59DC">
              <w:rPr>
                <w:rFonts w:asciiTheme="minorEastAsia" w:eastAsiaTheme="minorEastAsia" w:hAnsiTheme="minorEastAsia" w:cs="宋体" w:hint="eastAsia"/>
                <w:kern w:val="0"/>
                <w:sz w:val="24"/>
                <w:lang w:val="zh-CN"/>
              </w:rPr>
              <w:t>蓄电池的更换、巡检工作，上述工作不能影响机房生产设备及系统的正常运行。</w:t>
            </w:r>
          </w:p>
          <w:p w:rsidR="00157C3A" w:rsidRPr="00DC59DC" w:rsidRDefault="00157C3A" w:rsidP="00582014">
            <w:pPr>
              <w:autoSpaceDE w:val="0"/>
              <w:autoSpaceDN w:val="0"/>
              <w:adjustRightInd w:val="0"/>
              <w:ind w:firstLine="480"/>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）以下为蓄电池更换、巡检服务要求，我司根据自身特点给予加强、补充，但不能低于采购人要求。</w:t>
            </w:r>
          </w:p>
          <w:p w:rsidR="00157C3A" w:rsidRPr="00DC59DC" w:rsidRDefault="00157C3A" w:rsidP="00582014">
            <w:pPr>
              <w:jc w:val="left"/>
              <w:rPr>
                <w:rFonts w:asciiTheme="minorEastAsia" w:eastAsiaTheme="minorEastAsia" w:hAnsiTheme="minorEastAsia"/>
                <w:color w:val="000000"/>
                <w:sz w:val="24"/>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、针对旧蓄电池现有问题进行更换，要求如下</w:t>
            </w:r>
          </w:p>
          <w:tbl>
            <w:tblPr>
              <w:tblStyle w:val="a3"/>
              <w:tblW w:w="8243" w:type="dxa"/>
              <w:jc w:val="center"/>
              <w:tblLayout w:type="fixed"/>
              <w:tblLook w:val="04A0"/>
            </w:tblPr>
            <w:tblGrid>
              <w:gridCol w:w="879"/>
              <w:gridCol w:w="1276"/>
              <w:gridCol w:w="6088"/>
            </w:tblGrid>
            <w:tr w:rsidR="00157C3A" w:rsidRPr="00DC59DC" w:rsidTr="00157C3A">
              <w:trPr>
                <w:jc w:val="center"/>
              </w:trPr>
              <w:tc>
                <w:tcPr>
                  <w:tcW w:w="879"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序号</w:t>
                  </w:r>
                </w:p>
              </w:tc>
              <w:tc>
                <w:tcPr>
                  <w:tcW w:w="1276"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color w:val="000000"/>
                      <w:sz w:val="21"/>
                      <w:szCs w:val="21"/>
                      <w:lang w:val="zh-CN"/>
                    </w:rPr>
                    <w:t>分项名称</w:t>
                  </w:r>
                </w:p>
              </w:tc>
              <w:tc>
                <w:tcPr>
                  <w:tcW w:w="6088" w:type="dxa"/>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更换服务要求</w:t>
                  </w:r>
                </w:p>
              </w:tc>
            </w:tr>
            <w:tr w:rsidR="00157C3A" w:rsidRPr="00DC59DC" w:rsidTr="00157C3A">
              <w:trPr>
                <w:jc w:val="center"/>
              </w:trPr>
              <w:tc>
                <w:tcPr>
                  <w:tcW w:w="879"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p>
              </w:tc>
              <w:tc>
                <w:tcPr>
                  <w:tcW w:w="1276"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6088" w:type="dxa"/>
                </w:tcPr>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含</w:t>
                  </w:r>
                  <w:r w:rsidRPr="00DC59DC">
                    <w:rPr>
                      <w:rFonts w:asciiTheme="minorEastAsia" w:eastAsiaTheme="minorEastAsia" w:hAnsiTheme="minorEastAsia" w:cs="宋体"/>
                      <w:sz w:val="21"/>
                      <w:szCs w:val="21"/>
                      <w:lang w:val="zh-CN"/>
                    </w:rPr>
                    <w:t>174</w:t>
                  </w:r>
                  <w:r w:rsidRPr="00DC59DC">
                    <w:rPr>
                      <w:rFonts w:asciiTheme="minorEastAsia" w:eastAsiaTheme="minorEastAsia" w:hAnsiTheme="minorEastAsia" w:cs="宋体" w:hint="eastAsia"/>
                      <w:sz w:val="21"/>
                      <w:szCs w:val="21"/>
                      <w:lang w:val="zh-CN"/>
                    </w:rPr>
                    <w:t>节</w:t>
                  </w:r>
                  <w:r w:rsidRPr="00DC59DC">
                    <w:rPr>
                      <w:rFonts w:asciiTheme="minorEastAsia" w:eastAsiaTheme="minorEastAsia" w:hAnsiTheme="minorEastAsia" w:cs="宋体"/>
                      <w:sz w:val="21"/>
                      <w:szCs w:val="21"/>
                      <w:lang w:val="zh-CN"/>
                    </w:rPr>
                    <w:t>12V100AH</w:t>
                  </w:r>
                  <w:r w:rsidRPr="00DC59DC">
                    <w:rPr>
                      <w:rFonts w:asciiTheme="minorEastAsia" w:eastAsiaTheme="minorEastAsia" w:hAnsiTheme="minorEastAsia" w:cs="宋体" w:hint="eastAsia"/>
                      <w:sz w:val="21"/>
                      <w:szCs w:val="21"/>
                      <w:lang w:val="zh-CN"/>
                    </w:rPr>
                    <w:t>蓄电池更换服务。</w:t>
                  </w:r>
                </w:p>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服务期内提供相应蓄电池监测手段，实现异常温度监测，确保蓄电池运行环境安全。</w:t>
                  </w:r>
                </w:p>
                <w:p w:rsidR="00157C3A" w:rsidRPr="00DC59DC" w:rsidRDefault="00157C3A" w:rsidP="00582014">
                  <w:pPr>
                    <w:autoSpaceDE w:val="0"/>
                    <w:autoSpaceDN w:val="0"/>
                    <w:adjustRightInd w:val="0"/>
                    <w:rPr>
                      <w:rFonts w:asciiTheme="minorEastAsia" w:eastAsiaTheme="minorEastAsia" w:hAnsiTheme="minorEastAsia" w:cs="宋体"/>
                      <w:sz w:val="21"/>
                      <w:szCs w:val="21"/>
                      <w:lang w:val="zh-CN"/>
                    </w:rPr>
                  </w:pPr>
                  <w:r w:rsidRPr="00DC59DC">
                    <w:rPr>
                      <w:rFonts w:asciiTheme="minorEastAsia" w:eastAsiaTheme="minorEastAsia" w:hAnsiTheme="minorEastAsia" w:cs="宋体"/>
                      <w:color w:val="000000"/>
                      <w:sz w:val="21"/>
                      <w:szCs w:val="21"/>
                      <w:lang w:val="zh-CN"/>
                    </w:rPr>
                    <w:t>3.</w:t>
                  </w:r>
                  <w:r w:rsidRPr="00DC59DC">
                    <w:rPr>
                      <w:rFonts w:asciiTheme="minorEastAsia" w:eastAsiaTheme="minorEastAsia" w:hAnsiTheme="minorEastAsia" w:cs="宋体" w:hint="eastAsia"/>
                      <w:color w:val="000000"/>
                      <w:sz w:val="21"/>
                      <w:szCs w:val="21"/>
                      <w:lang w:val="zh-CN"/>
                    </w:rPr>
                    <w:t>服务期内提供智能化运维手段，以便采购人了解系统的运</w:t>
                  </w:r>
                  <w:proofErr w:type="gramStart"/>
                  <w:r w:rsidRPr="00DC59DC">
                    <w:rPr>
                      <w:rFonts w:asciiTheme="minorEastAsia" w:eastAsiaTheme="minorEastAsia" w:hAnsiTheme="minorEastAsia" w:cs="宋体" w:hint="eastAsia"/>
                      <w:color w:val="000000"/>
                      <w:sz w:val="21"/>
                      <w:szCs w:val="21"/>
                      <w:lang w:val="zh-CN"/>
                    </w:rPr>
                    <w:t>维状态</w:t>
                  </w:r>
                  <w:proofErr w:type="gramEnd"/>
                  <w:r w:rsidRPr="00DC59DC">
                    <w:rPr>
                      <w:rFonts w:asciiTheme="minorEastAsia" w:eastAsiaTheme="minorEastAsia" w:hAnsiTheme="minorEastAsia" w:cs="宋体" w:hint="eastAsia"/>
                      <w:color w:val="000000"/>
                      <w:sz w:val="21"/>
                      <w:szCs w:val="21"/>
                      <w:lang w:val="zh-CN"/>
                    </w:rPr>
                    <w:t>与服务内容。</w:t>
                  </w:r>
                </w:p>
              </w:tc>
            </w:tr>
          </w:tbl>
          <w:p w:rsidR="00157C3A" w:rsidRPr="00DC59DC" w:rsidRDefault="00157C3A" w:rsidP="00582014">
            <w:pPr>
              <w:autoSpaceDE w:val="0"/>
              <w:autoSpaceDN w:val="0"/>
              <w:adjustRightInd w:val="0"/>
              <w:rPr>
                <w:rFonts w:asciiTheme="minorEastAsia" w:eastAsiaTheme="minorEastAsia" w:hAnsiTheme="minorEastAsia" w:cs="Calibri"/>
                <w:kern w:val="0"/>
                <w:sz w:val="24"/>
              </w:rPr>
            </w:pPr>
            <w:r w:rsidRPr="00DC59DC">
              <w:rPr>
                <w:rFonts w:asciiTheme="minorEastAsia" w:eastAsiaTheme="minorEastAsia" w:hAnsiTheme="minorEastAsia" w:cs="Calibri"/>
                <w:kern w:val="0"/>
                <w:sz w:val="24"/>
              </w:rPr>
              <w:t>2</w:t>
            </w:r>
            <w:r w:rsidRPr="00DC59DC">
              <w:rPr>
                <w:rFonts w:asciiTheme="minorEastAsia" w:eastAsiaTheme="minorEastAsia" w:hAnsiTheme="minorEastAsia" w:cs="宋体" w:hint="eastAsia"/>
                <w:kern w:val="0"/>
                <w:sz w:val="24"/>
                <w:lang w:val="zh-CN"/>
              </w:rPr>
              <w:t>、子系统巡检服务要求：</w:t>
            </w:r>
          </w:p>
          <w:tbl>
            <w:tblPr>
              <w:tblStyle w:val="a3"/>
              <w:tblW w:w="8297" w:type="dxa"/>
              <w:jc w:val="center"/>
              <w:tblLayout w:type="fixed"/>
              <w:tblLook w:val="04A0"/>
            </w:tblPr>
            <w:tblGrid>
              <w:gridCol w:w="879"/>
              <w:gridCol w:w="1134"/>
              <w:gridCol w:w="1701"/>
              <w:gridCol w:w="4583"/>
            </w:tblGrid>
            <w:tr w:rsidR="00157C3A" w:rsidRPr="00DC59DC" w:rsidTr="00157C3A">
              <w:trPr>
                <w:jc w:val="center"/>
              </w:trPr>
              <w:tc>
                <w:tcPr>
                  <w:tcW w:w="879"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序号</w:t>
                  </w:r>
                </w:p>
              </w:tc>
              <w:tc>
                <w:tcPr>
                  <w:tcW w:w="1134"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巡检项目</w:t>
                  </w:r>
                </w:p>
              </w:tc>
              <w:tc>
                <w:tcPr>
                  <w:tcW w:w="1701"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巡检周期</w:t>
                  </w:r>
                </w:p>
              </w:tc>
              <w:tc>
                <w:tcPr>
                  <w:tcW w:w="4583"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巡检的主要内容</w:t>
                  </w:r>
                </w:p>
              </w:tc>
            </w:tr>
            <w:tr w:rsidR="00157C3A" w:rsidRPr="00DC59DC" w:rsidTr="00157C3A">
              <w:trPr>
                <w:jc w:val="center"/>
              </w:trPr>
              <w:tc>
                <w:tcPr>
                  <w:tcW w:w="879"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p>
              </w:tc>
              <w:tc>
                <w:tcPr>
                  <w:tcW w:w="1134"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蓄电池组</w:t>
                  </w:r>
                </w:p>
              </w:tc>
              <w:tc>
                <w:tcPr>
                  <w:tcW w:w="1701" w:type="dxa"/>
                  <w:vAlign w:val="center"/>
                </w:tcPr>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每年度巡检</w:t>
                  </w: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次</w:t>
                  </w:r>
                </w:p>
                <w:p w:rsidR="00157C3A" w:rsidRPr="00DC59DC" w:rsidRDefault="00157C3A" w:rsidP="00582014">
                  <w:pPr>
                    <w:autoSpaceDE w:val="0"/>
                    <w:autoSpaceDN w:val="0"/>
                    <w:adjustRightInd w:val="0"/>
                    <w:jc w:val="center"/>
                    <w:rPr>
                      <w:rFonts w:asciiTheme="minorEastAsia" w:eastAsiaTheme="minorEastAsia" w:hAnsiTheme="minorEastAsia" w:cs="宋体"/>
                      <w:sz w:val="21"/>
                      <w:szCs w:val="21"/>
                      <w:lang w:val="zh-CN"/>
                    </w:rPr>
                  </w:pPr>
                  <w:r w:rsidRPr="00DC59DC">
                    <w:rPr>
                      <w:rFonts w:asciiTheme="minorEastAsia" w:eastAsiaTheme="minorEastAsia" w:hAnsiTheme="minorEastAsia" w:cs="宋体" w:hint="eastAsia"/>
                      <w:sz w:val="21"/>
                      <w:szCs w:val="21"/>
                      <w:lang w:val="zh-CN"/>
                    </w:rPr>
                    <w:t>每年度放电测试</w:t>
                  </w: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次</w:t>
                  </w:r>
                </w:p>
              </w:tc>
              <w:tc>
                <w:tcPr>
                  <w:tcW w:w="4583" w:type="dxa"/>
                  <w:vAlign w:val="center"/>
                </w:tcPr>
                <w:p w:rsidR="00157C3A" w:rsidRPr="00DC59DC" w:rsidRDefault="00157C3A"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1.</w:t>
                  </w:r>
                  <w:r w:rsidRPr="00DC59DC">
                    <w:rPr>
                      <w:rFonts w:asciiTheme="minorEastAsia" w:eastAsiaTheme="minorEastAsia" w:hAnsiTheme="minorEastAsia" w:cs="宋体" w:hint="eastAsia"/>
                      <w:sz w:val="21"/>
                      <w:szCs w:val="21"/>
                      <w:lang w:val="zh-CN"/>
                    </w:rPr>
                    <w:t>检测外观，极柱是否存在漏液，鼓胀等现象，开关位置是否处于正常状态；</w:t>
                  </w:r>
                </w:p>
                <w:p w:rsidR="00157C3A" w:rsidRPr="00DC59DC" w:rsidRDefault="00157C3A"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sz w:val="21"/>
                      <w:szCs w:val="21"/>
                      <w:lang w:val="zh-CN"/>
                    </w:rPr>
                    <w:t>2.</w:t>
                  </w:r>
                  <w:r w:rsidRPr="00DC59DC">
                    <w:rPr>
                      <w:rFonts w:asciiTheme="minorEastAsia" w:eastAsiaTheme="minorEastAsia" w:hAnsiTheme="minorEastAsia" w:cs="宋体" w:hint="eastAsia"/>
                      <w:sz w:val="21"/>
                      <w:szCs w:val="21"/>
                      <w:lang w:val="zh-CN"/>
                    </w:rPr>
                    <w:t>电池组放电测试，检测每节电池浮充电压、放电电压等，准确掌握电池后备时间情况。</w:t>
                  </w:r>
                </w:p>
                <w:p w:rsidR="00157C3A" w:rsidRPr="00DC59DC" w:rsidRDefault="00157C3A" w:rsidP="00582014">
                  <w:pPr>
                    <w:autoSpaceDE w:val="0"/>
                    <w:autoSpaceDN w:val="0"/>
                    <w:adjustRightInd w:val="0"/>
                    <w:jc w:val="left"/>
                    <w:rPr>
                      <w:rFonts w:asciiTheme="minorEastAsia" w:eastAsiaTheme="minorEastAsia" w:hAnsiTheme="minorEastAsia" w:cs="宋体"/>
                      <w:sz w:val="21"/>
                      <w:szCs w:val="21"/>
                      <w:lang w:val="zh-CN"/>
                    </w:rPr>
                  </w:pPr>
                  <w:r w:rsidRPr="00DC59DC">
                    <w:rPr>
                      <w:rFonts w:asciiTheme="minorEastAsia" w:eastAsiaTheme="minorEastAsia" w:hAnsiTheme="minorEastAsia" w:cs="宋体"/>
                      <w:color w:val="000000"/>
                      <w:sz w:val="21"/>
                      <w:szCs w:val="21"/>
                      <w:lang w:val="zh-CN"/>
                    </w:rPr>
                    <w:t>3.</w:t>
                  </w:r>
                  <w:r w:rsidRPr="00DC59DC">
                    <w:rPr>
                      <w:rFonts w:asciiTheme="minorEastAsia" w:eastAsiaTheme="minorEastAsia" w:hAnsiTheme="minorEastAsia" w:cs="宋体" w:hint="eastAsia"/>
                      <w:color w:val="000000"/>
                      <w:sz w:val="21"/>
                      <w:szCs w:val="21"/>
                      <w:lang w:val="zh-CN"/>
                    </w:rPr>
                    <w:t>查看记录蓄电池的运行状态，并记录形成《巡检报告》。</w:t>
                  </w:r>
                </w:p>
              </w:tc>
            </w:tr>
          </w:tbl>
          <w:p w:rsidR="00157C3A" w:rsidRPr="00DC59DC" w:rsidRDefault="00157C3A" w:rsidP="00582014">
            <w:pPr>
              <w:ind w:firstLineChars="200" w:firstLine="482"/>
              <w:jc w:val="left"/>
              <w:rPr>
                <w:rFonts w:asciiTheme="minorEastAsia" w:eastAsiaTheme="minorEastAsia" w:hAnsiTheme="minorEastAsia"/>
                <w:b/>
                <w:bCs/>
                <w:kern w:val="0"/>
                <w:sz w:val="24"/>
              </w:rPr>
            </w:pPr>
          </w:p>
        </w:tc>
      </w:tr>
      <w:tr w:rsidR="00157C3A" w:rsidTr="00157C3A">
        <w:trPr>
          <w:trHeight w:val="5262"/>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lastRenderedPageBreak/>
              <w:t>2.4</w:t>
            </w:r>
            <w:r w:rsidRPr="00157C3A">
              <w:rPr>
                <w:rFonts w:asciiTheme="minorEastAsia" w:eastAsiaTheme="minorEastAsia" w:hAnsiTheme="minorEastAsia" w:hint="eastAsia"/>
                <w:b/>
                <w:sz w:val="24"/>
              </w:rPr>
              <w:t>运维服务要求</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为实现整体一站</w:t>
            </w:r>
            <w:proofErr w:type="gramStart"/>
            <w:r w:rsidRPr="00DC59DC">
              <w:rPr>
                <w:rFonts w:asciiTheme="minorEastAsia" w:eastAsiaTheme="minorEastAsia" w:hAnsiTheme="minorEastAsia" w:cs="宋体" w:hint="eastAsia"/>
                <w:kern w:val="0"/>
                <w:sz w:val="24"/>
                <w:lang w:val="zh-CN"/>
              </w:rPr>
              <w:t>式运维管理</w:t>
            </w:r>
            <w:proofErr w:type="gramEnd"/>
            <w:r w:rsidRPr="00DC59DC">
              <w:rPr>
                <w:rFonts w:asciiTheme="minorEastAsia" w:eastAsiaTheme="minorEastAsia" w:hAnsiTheme="minorEastAsia" w:cs="宋体" w:hint="eastAsia"/>
                <w:kern w:val="0"/>
                <w:sz w:val="24"/>
                <w:lang w:val="zh-CN"/>
              </w:rPr>
              <w:t>服务，我司在运维期内提供的《系统维护平台》具备不低于以下功能标准：</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1</w:t>
            </w:r>
            <w:r w:rsidRPr="00DC59DC">
              <w:rPr>
                <w:rFonts w:asciiTheme="minorEastAsia" w:eastAsiaTheme="minorEastAsia" w:hAnsiTheme="minorEastAsia" w:cs="宋体" w:hint="eastAsia"/>
                <w:b/>
                <w:bCs/>
                <w:kern w:val="0"/>
                <w:sz w:val="24"/>
                <w:highlight w:val="white"/>
                <w:lang w:val="zh-CN"/>
              </w:rPr>
              <w:t>、设备信息管理要求</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）提供基本信息录入，录入信息包括用户单位信息、联系方式、姓名等，实现更快速的用户区分。</w:t>
            </w:r>
          </w:p>
          <w:p w:rsidR="00157C3A" w:rsidRPr="00DC59DC" w:rsidRDefault="00157C3A" w:rsidP="00582014">
            <w:pPr>
              <w:autoSpaceDE w:val="0"/>
              <w:autoSpaceDN w:val="0"/>
              <w:adjustRightInd w:val="0"/>
              <w:ind w:firstLine="482"/>
              <w:jc w:val="left"/>
              <w:rPr>
                <w:rFonts w:asciiTheme="minorEastAsia" w:eastAsiaTheme="minorEastAsia" w:hAnsiTheme="minorEastAsia" w:cs="宋体"/>
                <w:b/>
                <w:bCs/>
                <w:kern w:val="0"/>
                <w:sz w:val="24"/>
                <w:highlight w:val="white"/>
                <w:lang w:val="zh-CN"/>
              </w:rPr>
            </w:pPr>
            <w:r w:rsidRPr="00DC59DC">
              <w:rPr>
                <w:rFonts w:asciiTheme="minorEastAsia" w:eastAsiaTheme="minorEastAsia" w:hAnsiTheme="minorEastAsia" w:cs="宋体"/>
                <w:b/>
                <w:bCs/>
                <w:kern w:val="0"/>
                <w:sz w:val="24"/>
                <w:highlight w:val="white"/>
                <w:lang w:val="zh-CN"/>
              </w:rPr>
              <w:t>2</w:t>
            </w:r>
            <w:r w:rsidRPr="00DC59DC">
              <w:rPr>
                <w:rFonts w:asciiTheme="minorEastAsia" w:eastAsiaTheme="minorEastAsia" w:hAnsiTheme="minorEastAsia" w:cs="宋体" w:hint="eastAsia"/>
                <w:b/>
                <w:bCs/>
                <w:kern w:val="0"/>
                <w:sz w:val="24"/>
                <w:highlight w:val="white"/>
                <w:lang w:val="zh-CN"/>
              </w:rPr>
              <w:t>、运维报修</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）具有人性化互动机制，提升运</w:t>
            </w:r>
            <w:proofErr w:type="gramStart"/>
            <w:r w:rsidRPr="00DC59DC">
              <w:rPr>
                <w:rFonts w:asciiTheme="minorEastAsia" w:eastAsiaTheme="minorEastAsia" w:hAnsiTheme="minorEastAsia" w:cs="宋体" w:hint="eastAsia"/>
                <w:kern w:val="0"/>
                <w:sz w:val="24"/>
                <w:lang w:val="zh-CN"/>
              </w:rPr>
              <w:t>维过程</w:t>
            </w:r>
            <w:proofErr w:type="gramEnd"/>
            <w:r w:rsidRPr="00DC59DC">
              <w:rPr>
                <w:rFonts w:asciiTheme="minorEastAsia" w:eastAsiaTheme="minorEastAsia" w:hAnsiTheme="minorEastAsia" w:cs="宋体" w:hint="eastAsia"/>
                <w:kern w:val="0"/>
                <w:sz w:val="24"/>
                <w:lang w:val="zh-CN"/>
              </w:rPr>
              <w:t>的交流互动。用户可进行故障报修，选择故障期望解决时间，运</w:t>
            </w:r>
            <w:proofErr w:type="gramStart"/>
            <w:r w:rsidRPr="00DC59DC">
              <w:rPr>
                <w:rFonts w:asciiTheme="minorEastAsia" w:eastAsiaTheme="minorEastAsia" w:hAnsiTheme="minorEastAsia" w:cs="宋体" w:hint="eastAsia"/>
                <w:kern w:val="0"/>
                <w:sz w:val="24"/>
                <w:lang w:val="zh-CN"/>
              </w:rPr>
              <w:t>维人员</w:t>
            </w:r>
            <w:proofErr w:type="gramEnd"/>
            <w:r w:rsidRPr="00DC59DC">
              <w:rPr>
                <w:rFonts w:asciiTheme="minorEastAsia" w:eastAsiaTheme="minorEastAsia" w:hAnsiTheme="minorEastAsia" w:cs="宋体" w:hint="eastAsia"/>
                <w:kern w:val="0"/>
                <w:sz w:val="24"/>
                <w:lang w:val="zh-CN"/>
              </w:rPr>
              <w:t>可进行维护记录反馈，运</w:t>
            </w:r>
            <w:proofErr w:type="gramStart"/>
            <w:r w:rsidRPr="00DC59DC">
              <w:rPr>
                <w:rFonts w:asciiTheme="minorEastAsia" w:eastAsiaTheme="minorEastAsia" w:hAnsiTheme="minorEastAsia" w:cs="宋体" w:hint="eastAsia"/>
                <w:kern w:val="0"/>
                <w:sz w:val="24"/>
                <w:lang w:val="zh-CN"/>
              </w:rPr>
              <w:t>维结束</w:t>
            </w:r>
            <w:proofErr w:type="gramEnd"/>
            <w:r w:rsidRPr="00DC59DC">
              <w:rPr>
                <w:rFonts w:asciiTheme="minorEastAsia" w:eastAsiaTheme="minorEastAsia" w:hAnsiTheme="minorEastAsia" w:cs="宋体" w:hint="eastAsia"/>
                <w:kern w:val="0"/>
                <w:sz w:val="24"/>
                <w:lang w:val="zh-CN"/>
              </w:rPr>
              <w:t>用户可对运</w:t>
            </w:r>
            <w:proofErr w:type="gramStart"/>
            <w:r w:rsidRPr="00DC59DC">
              <w:rPr>
                <w:rFonts w:asciiTheme="minorEastAsia" w:eastAsiaTheme="minorEastAsia" w:hAnsiTheme="minorEastAsia" w:cs="宋体" w:hint="eastAsia"/>
                <w:kern w:val="0"/>
                <w:sz w:val="24"/>
                <w:lang w:val="zh-CN"/>
              </w:rPr>
              <w:t>维事件</w:t>
            </w:r>
            <w:proofErr w:type="gramEnd"/>
            <w:r w:rsidRPr="00DC59DC">
              <w:rPr>
                <w:rFonts w:asciiTheme="minorEastAsia" w:eastAsiaTheme="minorEastAsia" w:hAnsiTheme="minorEastAsia" w:cs="宋体" w:hint="eastAsia"/>
                <w:kern w:val="0"/>
                <w:sz w:val="24"/>
                <w:lang w:val="zh-CN"/>
              </w:rPr>
              <w:t>进行评价。</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3</w:t>
            </w:r>
            <w:r w:rsidRPr="00DC59DC">
              <w:rPr>
                <w:rFonts w:asciiTheme="minorEastAsia" w:eastAsiaTheme="minorEastAsia" w:hAnsiTheme="minorEastAsia" w:cs="宋体" w:hint="eastAsia"/>
                <w:b/>
                <w:bCs/>
                <w:kern w:val="0"/>
                <w:sz w:val="24"/>
                <w:highlight w:val="white"/>
                <w:lang w:val="zh-CN"/>
              </w:rPr>
              <w:t>、设备资产管理</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）通过项目管理，为同一项目编号下的设备进行排列，实现项目下所有挂载设备综合管理与资产管理。</w:t>
            </w:r>
            <w:r w:rsidRPr="00DC59DC">
              <w:rPr>
                <w:rFonts w:asciiTheme="minorEastAsia" w:eastAsiaTheme="minorEastAsia" w:hAnsiTheme="minorEastAsia" w:cs="宋体" w:hint="eastAsia"/>
                <w:b/>
                <w:bCs/>
                <w:kern w:val="0"/>
                <w:sz w:val="24"/>
                <w:lang w:val="zh-CN"/>
              </w:rPr>
              <w:t>（已提供第三方检测机构出具的检测报告复印件）</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4</w:t>
            </w:r>
            <w:r w:rsidRPr="00DC59DC">
              <w:rPr>
                <w:rFonts w:asciiTheme="minorEastAsia" w:eastAsiaTheme="minorEastAsia" w:hAnsiTheme="minorEastAsia" w:cs="宋体" w:hint="eastAsia"/>
                <w:b/>
                <w:bCs/>
                <w:kern w:val="0"/>
                <w:sz w:val="24"/>
                <w:highlight w:val="white"/>
                <w:lang w:val="zh-CN"/>
              </w:rPr>
              <w:t>、运维流程记录</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）具有类别管理模块、项目管理模块、客户管理模块、客户审核模块，实现运维、巡检事件的全流程记录。</w:t>
            </w:r>
          </w:p>
          <w:p w:rsidR="00157C3A" w:rsidRPr="00DC59DC" w:rsidRDefault="00157C3A" w:rsidP="00582014">
            <w:pPr>
              <w:autoSpaceDE w:val="0"/>
              <w:autoSpaceDN w:val="0"/>
              <w:adjustRightInd w:val="0"/>
              <w:ind w:firstLine="482"/>
              <w:jc w:val="left"/>
              <w:rPr>
                <w:rFonts w:asciiTheme="minorEastAsia" w:eastAsiaTheme="minorEastAsia" w:hAnsiTheme="minorEastAsia" w:cs="宋体"/>
                <w:b/>
                <w:bCs/>
                <w:kern w:val="0"/>
                <w:sz w:val="24"/>
                <w:highlight w:val="white"/>
                <w:lang w:val="zh-CN"/>
              </w:rPr>
            </w:pPr>
            <w:r w:rsidRPr="00DC59DC">
              <w:rPr>
                <w:rFonts w:asciiTheme="minorEastAsia" w:eastAsiaTheme="minorEastAsia" w:hAnsiTheme="minorEastAsia" w:cs="宋体"/>
                <w:b/>
                <w:bCs/>
                <w:kern w:val="0"/>
                <w:sz w:val="24"/>
                <w:highlight w:val="white"/>
                <w:lang w:val="zh-CN"/>
              </w:rPr>
              <w:t>5</w:t>
            </w:r>
            <w:r w:rsidRPr="00DC59DC">
              <w:rPr>
                <w:rFonts w:asciiTheme="minorEastAsia" w:eastAsiaTheme="minorEastAsia" w:hAnsiTheme="minorEastAsia" w:cs="宋体" w:hint="eastAsia"/>
                <w:b/>
                <w:bCs/>
                <w:kern w:val="0"/>
                <w:sz w:val="24"/>
                <w:highlight w:val="white"/>
                <w:lang w:val="zh-CN"/>
              </w:rPr>
              <w:t>、设备修护</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）维护内容包含设备序列号、设备名称、设备型号、设备品牌、使用单位、项目名称、设备类别、维护人、维护结果、操作内容。</w:t>
            </w:r>
          </w:p>
          <w:p w:rsidR="00157C3A" w:rsidRPr="00DC59DC" w:rsidRDefault="00157C3A" w:rsidP="00582014">
            <w:pPr>
              <w:autoSpaceDE w:val="0"/>
              <w:autoSpaceDN w:val="0"/>
              <w:adjustRightInd w:val="0"/>
              <w:ind w:firstLine="482"/>
              <w:jc w:val="left"/>
              <w:rPr>
                <w:rFonts w:asciiTheme="minorEastAsia" w:eastAsiaTheme="minorEastAsia" w:hAnsiTheme="minorEastAsia"/>
                <w:b/>
                <w:bCs/>
                <w:kern w:val="0"/>
                <w:sz w:val="24"/>
                <w:highlight w:val="white"/>
              </w:rPr>
            </w:pPr>
            <w:r w:rsidRPr="00DC59DC">
              <w:rPr>
                <w:rFonts w:asciiTheme="minorEastAsia" w:eastAsiaTheme="minorEastAsia" w:hAnsiTheme="minorEastAsia"/>
                <w:b/>
                <w:bCs/>
                <w:kern w:val="0"/>
                <w:sz w:val="24"/>
                <w:highlight w:val="white"/>
              </w:rPr>
              <w:t>6</w:t>
            </w:r>
            <w:r w:rsidRPr="00DC59DC">
              <w:rPr>
                <w:rFonts w:asciiTheme="minorEastAsia" w:eastAsiaTheme="minorEastAsia" w:hAnsiTheme="minorEastAsia" w:cs="宋体" w:hint="eastAsia"/>
                <w:b/>
                <w:bCs/>
                <w:kern w:val="0"/>
                <w:sz w:val="24"/>
                <w:highlight w:val="white"/>
                <w:lang w:val="zh-CN"/>
              </w:rPr>
              <w:t>、报表管理要求</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）通过总体运维柱状数据视图，查看每月设备增加与维修情况。通过总体运维折线数据视图，查看设备增加与维修趋势，方便用户掌握设备运维信息。</w:t>
            </w:r>
            <w:r w:rsidRPr="00DC59DC">
              <w:rPr>
                <w:rFonts w:asciiTheme="minorEastAsia" w:eastAsiaTheme="minorEastAsia" w:hAnsiTheme="minorEastAsia" w:cs="宋体" w:hint="eastAsia"/>
                <w:b/>
                <w:bCs/>
                <w:kern w:val="0"/>
                <w:sz w:val="24"/>
                <w:lang w:val="zh-CN"/>
              </w:rPr>
              <w:t>（已提供第三方检测机构出具的检测报告复印件）</w:t>
            </w:r>
          </w:p>
        </w:tc>
      </w:tr>
      <w:tr w:rsidR="00157C3A" w:rsidTr="00157C3A">
        <w:trPr>
          <w:trHeight w:val="1335"/>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t>2.5</w:t>
            </w:r>
            <w:r w:rsidRPr="00157C3A">
              <w:rPr>
                <w:rFonts w:asciiTheme="minorEastAsia" w:eastAsiaTheme="minorEastAsia" w:hAnsiTheme="minorEastAsia" w:hint="eastAsia"/>
                <w:b/>
                <w:sz w:val="24"/>
              </w:rPr>
              <w:t>文档管理要求</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）我司需要根据本项目的功能和特点，做好</w:t>
            </w:r>
            <w:proofErr w:type="gramStart"/>
            <w:r w:rsidRPr="00DC59DC">
              <w:rPr>
                <w:rFonts w:asciiTheme="minorEastAsia" w:eastAsiaTheme="minorEastAsia" w:hAnsiTheme="minorEastAsia" w:cs="宋体" w:hint="eastAsia"/>
                <w:kern w:val="0"/>
                <w:sz w:val="24"/>
                <w:lang w:val="zh-CN"/>
              </w:rPr>
              <w:t>维保过程</w:t>
            </w:r>
            <w:proofErr w:type="gramEnd"/>
            <w:r w:rsidRPr="00DC59DC">
              <w:rPr>
                <w:rFonts w:asciiTheme="minorEastAsia" w:eastAsiaTheme="minorEastAsia" w:hAnsiTheme="minorEastAsia" w:cs="宋体" w:hint="eastAsia"/>
                <w:kern w:val="0"/>
                <w:sz w:val="24"/>
                <w:lang w:val="zh-CN"/>
              </w:rPr>
              <w:t>的所有文档的记录、更新和归档工作，包括服务过程中产生的各类巡检报告、故障处理报告，根据服务阶段进行汇总，按照相关要求装订成册，每年度提供采购人供其存档。</w:t>
            </w:r>
          </w:p>
        </w:tc>
      </w:tr>
      <w:tr w:rsidR="00157C3A" w:rsidTr="00157C3A">
        <w:trPr>
          <w:trHeight w:val="1269"/>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t>2.6</w:t>
            </w:r>
            <w:r w:rsidRPr="00157C3A">
              <w:rPr>
                <w:rFonts w:asciiTheme="minorEastAsia" w:eastAsiaTheme="minorEastAsia" w:hAnsiTheme="minorEastAsia" w:hint="eastAsia"/>
                <w:b/>
                <w:sz w:val="24"/>
              </w:rPr>
              <w:t>技术管理要求</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）我司需要根据福建农林大学旗山校区机房电池更换及监测服务项目的技术特点及难点，指派具备该项技术的服务人员进行巡检。服务团队成员具备解决蓄电池更换、巡检过程中遇到的故障能力。</w:t>
            </w:r>
          </w:p>
        </w:tc>
      </w:tr>
      <w:tr w:rsidR="00157C3A" w:rsidTr="00157C3A">
        <w:trPr>
          <w:trHeight w:val="3109"/>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t>2.7</w:t>
            </w:r>
            <w:r w:rsidRPr="00157C3A">
              <w:rPr>
                <w:rFonts w:asciiTheme="minorEastAsia" w:eastAsiaTheme="minorEastAsia" w:hAnsiTheme="minorEastAsia" w:hint="eastAsia"/>
                <w:b/>
                <w:sz w:val="24"/>
              </w:rPr>
              <w:t>运维服务工具要求</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）我司提供相关运维工具，确保运维服务工作有序开展，便于对整个系统进管理和维护，迅速定位故障节点，提高运维服务工作效率。</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104F17">
              <w:rPr>
                <w:rFonts w:asciiTheme="minorEastAsia" w:eastAsiaTheme="minorEastAsia" w:hAnsiTheme="minorEastAsia" w:cs="宋体" w:hint="eastAsia"/>
                <w:kern w:val="0"/>
                <w:sz w:val="24"/>
                <w:lang w:val="zh-CN"/>
              </w:rPr>
              <w:t>（</w:t>
            </w:r>
            <w:r w:rsidRPr="00104F17">
              <w:rPr>
                <w:rFonts w:asciiTheme="minorEastAsia" w:eastAsiaTheme="minorEastAsia" w:hAnsiTheme="minorEastAsia"/>
                <w:kern w:val="0"/>
                <w:sz w:val="24"/>
              </w:rPr>
              <w:t>2</w:t>
            </w:r>
            <w:r w:rsidRPr="00104F17">
              <w:rPr>
                <w:rFonts w:asciiTheme="minorEastAsia" w:eastAsiaTheme="minorEastAsia" w:hAnsiTheme="minorEastAsia" w:cs="宋体" w:hint="eastAsia"/>
                <w:kern w:val="0"/>
                <w:sz w:val="24"/>
                <w:lang w:val="zh-CN"/>
              </w:rPr>
              <w:t>）其中硬件设施包含万用表、五金工具等，我司在投标时列明本项目</w:t>
            </w:r>
            <w:proofErr w:type="gramStart"/>
            <w:r w:rsidRPr="00104F17">
              <w:rPr>
                <w:rFonts w:asciiTheme="minorEastAsia" w:eastAsiaTheme="minorEastAsia" w:hAnsiTheme="minorEastAsia" w:cs="宋体" w:hint="eastAsia"/>
                <w:kern w:val="0"/>
                <w:sz w:val="24"/>
                <w:lang w:val="zh-CN"/>
              </w:rPr>
              <w:t>运维所投入</w:t>
            </w:r>
            <w:proofErr w:type="gramEnd"/>
            <w:r w:rsidRPr="00104F17">
              <w:rPr>
                <w:rFonts w:asciiTheme="minorEastAsia" w:eastAsiaTheme="minorEastAsia" w:hAnsiTheme="minorEastAsia" w:cs="宋体" w:hint="eastAsia"/>
                <w:kern w:val="0"/>
                <w:sz w:val="24"/>
                <w:lang w:val="zh-CN"/>
              </w:rPr>
              <w:t>的硬件设施工具清单，当注明生产年限、规格等。</w:t>
            </w:r>
            <w:r w:rsidRPr="00104F17">
              <w:rPr>
                <w:rFonts w:asciiTheme="minorEastAsia" w:eastAsiaTheme="minorEastAsia" w:hAnsiTheme="minorEastAsia" w:cs="宋体" w:hint="eastAsia"/>
                <w:b/>
                <w:kern w:val="0"/>
                <w:sz w:val="24"/>
                <w:u w:val="single"/>
                <w:lang w:val="zh-CN"/>
              </w:rPr>
              <w:t>（详见-</w:t>
            </w:r>
            <w:r w:rsidR="00104F17" w:rsidRPr="00104F17">
              <w:rPr>
                <w:rFonts w:asciiTheme="minorEastAsia" w:eastAsiaTheme="minorEastAsia" w:hAnsiTheme="minorEastAsia" w:cs="宋体" w:hint="eastAsia"/>
                <w:b/>
                <w:kern w:val="0"/>
                <w:sz w:val="24"/>
                <w:u w:val="single"/>
                <w:lang w:val="zh-CN"/>
              </w:rPr>
              <w:t>11、招标内容及要求-所需提供的资料-运维服务要求-本项目</w:t>
            </w:r>
            <w:proofErr w:type="gramStart"/>
            <w:r w:rsidR="00104F17" w:rsidRPr="00104F17">
              <w:rPr>
                <w:rFonts w:asciiTheme="minorEastAsia" w:eastAsiaTheme="minorEastAsia" w:hAnsiTheme="minorEastAsia" w:cs="宋体" w:hint="eastAsia"/>
                <w:b/>
                <w:kern w:val="0"/>
                <w:sz w:val="24"/>
                <w:u w:val="single"/>
                <w:lang w:val="zh-CN"/>
              </w:rPr>
              <w:t>运维所投入</w:t>
            </w:r>
            <w:proofErr w:type="gramEnd"/>
            <w:r w:rsidR="00104F17" w:rsidRPr="00104F17">
              <w:rPr>
                <w:rFonts w:asciiTheme="minorEastAsia" w:eastAsiaTheme="minorEastAsia" w:hAnsiTheme="minorEastAsia" w:cs="宋体" w:hint="eastAsia"/>
                <w:b/>
                <w:kern w:val="0"/>
                <w:sz w:val="24"/>
                <w:u w:val="single"/>
                <w:lang w:val="zh-CN"/>
              </w:rPr>
              <w:t>的硬件设施工具清单</w:t>
            </w:r>
            <w:r w:rsidRPr="00104F17">
              <w:rPr>
                <w:rFonts w:asciiTheme="minorEastAsia" w:eastAsiaTheme="minorEastAsia" w:hAnsiTheme="minorEastAsia" w:cs="宋体" w:hint="eastAsia"/>
                <w:b/>
                <w:kern w:val="0"/>
                <w:sz w:val="24"/>
                <w:u w:val="single"/>
                <w:lang w:val="zh-CN"/>
              </w:rPr>
              <w:t>）</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kern w:val="0"/>
                <w:sz w:val="24"/>
              </w:rPr>
              <w:t>3</w:t>
            </w:r>
            <w:r w:rsidRPr="00DC59DC">
              <w:rPr>
                <w:rFonts w:asciiTheme="minorEastAsia" w:eastAsiaTheme="minorEastAsia" w:hAnsiTheme="minorEastAsia" w:cs="宋体" w:hint="eastAsia"/>
                <w:kern w:val="0"/>
                <w:sz w:val="24"/>
                <w:lang w:val="zh-CN"/>
              </w:rPr>
              <w:t>）我司在运维期内提供的维护系统工具，具备以下功能要求：</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可查看设备情况，了解正常设备、异常设备、报废设备的数量与占比。</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可实现不同权限账户登入与操作的记录，实现登录留痕、操作留底，形成有效的溯源数据链。</w:t>
            </w:r>
            <w:r w:rsidRPr="00DC59DC">
              <w:rPr>
                <w:rFonts w:asciiTheme="minorEastAsia" w:eastAsiaTheme="minorEastAsia" w:hAnsiTheme="minorEastAsia" w:cs="宋体" w:hint="eastAsia"/>
                <w:b/>
                <w:bCs/>
                <w:kern w:val="0"/>
                <w:sz w:val="24"/>
                <w:lang w:val="zh-CN"/>
              </w:rPr>
              <w:t>（已提供第三方检测机构出具的检测报告复印件）</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具有快速检索功能，通过设备序列号、端口号快速定位设备详细运维信息。通过对设备信息添加，形成唯一标识的二维码，</w:t>
            </w:r>
            <w:proofErr w:type="gramStart"/>
            <w:r w:rsidRPr="00DC59DC">
              <w:rPr>
                <w:rFonts w:asciiTheme="minorEastAsia" w:eastAsiaTheme="minorEastAsia" w:hAnsiTheme="minorEastAsia" w:cs="宋体" w:hint="eastAsia"/>
                <w:kern w:val="0"/>
                <w:sz w:val="24"/>
                <w:lang w:val="zh-CN"/>
              </w:rPr>
              <w:t>扫码即</w:t>
            </w:r>
            <w:proofErr w:type="gramEnd"/>
            <w:r w:rsidRPr="00DC59DC">
              <w:rPr>
                <w:rFonts w:asciiTheme="minorEastAsia" w:eastAsiaTheme="minorEastAsia" w:hAnsiTheme="minorEastAsia" w:cs="宋体" w:hint="eastAsia"/>
                <w:kern w:val="0"/>
                <w:sz w:val="24"/>
                <w:lang w:val="zh-CN"/>
              </w:rPr>
              <w:t>可读取详细信息内容。</w:t>
            </w:r>
            <w:r w:rsidRPr="00DC59DC">
              <w:rPr>
                <w:rFonts w:asciiTheme="minorEastAsia" w:eastAsiaTheme="minorEastAsia" w:hAnsiTheme="minorEastAsia" w:cs="宋体" w:hint="eastAsia"/>
                <w:b/>
                <w:bCs/>
                <w:kern w:val="0"/>
                <w:sz w:val="24"/>
                <w:lang w:val="zh-CN"/>
              </w:rPr>
              <w:t>（已提供第三方检测机构出具的检测报告复印件）</w:t>
            </w:r>
          </w:p>
        </w:tc>
      </w:tr>
      <w:tr w:rsidR="00157C3A" w:rsidTr="00157C3A">
        <w:trPr>
          <w:trHeight w:val="3109"/>
          <w:jc w:val="center"/>
        </w:trPr>
        <w:tc>
          <w:tcPr>
            <w:tcW w:w="9720" w:type="dxa"/>
            <w:gridSpan w:val="8"/>
            <w:tcBorders>
              <w:top w:val="single" w:sz="4" w:space="0" w:color="auto"/>
              <w:left w:val="single" w:sz="4" w:space="0" w:color="auto"/>
              <w:bottom w:val="single" w:sz="4" w:space="0" w:color="auto"/>
              <w:right w:val="single" w:sz="4" w:space="0" w:color="auto"/>
            </w:tcBorders>
            <w:vAlign w:val="center"/>
          </w:tcPr>
          <w:p w:rsidR="00157C3A" w:rsidRPr="00157C3A" w:rsidRDefault="00157C3A" w:rsidP="00157C3A">
            <w:pPr>
              <w:rPr>
                <w:rFonts w:asciiTheme="minorEastAsia" w:eastAsiaTheme="minorEastAsia" w:hAnsiTheme="minorEastAsia"/>
                <w:b/>
                <w:sz w:val="24"/>
              </w:rPr>
            </w:pPr>
            <w:r w:rsidRPr="00157C3A">
              <w:rPr>
                <w:rFonts w:asciiTheme="minorEastAsia" w:eastAsiaTheme="minorEastAsia" w:hAnsiTheme="minorEastAsia"/>
                <w:b/>
                <w:sz w:val="24"/>
              </w:rPr>
              <w:lastRenderedPageBreak/>
              <w:t>2.8</w:t>
            </w:r>
            <w:r w:rsidRPr="00157C3A">
              <w:rPr>
                <w:rFonts w:asciiTheme="minorEastAsia" w:eastAsiaTheme="minorEastAsia" w:hAnsiTheme="minorEastAsia" w:hint="eastAsia"/>
                <w:b/>
                <w:sz w:val="24"/>
              </w:rPr>
              <w:t>服务人员要求</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）为了更快速响应维修工作，我司配备相应运维服务工程师（人数由我司根据实际维护情况进行投入，将保障采购人蓄电池正常稳定运行），进行该项目的运维工作。</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2</w:t>
            </w:r>
            <w:r w:rsidRPr="00DC59DC">
              <w:rPr>
                <w:rFonts w:asciiTheme="minorEastAsia" w:eastAsiaTheme="minorEastAsia" w:hAnsiTheme="minorEastAsia" w:cs="宋体" w:hint="eastAsia"/>
                <w:kern w:val="0"/>
                <w:sz w:val="24"/>
                <w:lang w:val="zh-CN"/>
              </w:rPr>
              <w:t>）如需更换新的运维服务工程师，我司提前</w:t>
            </w:r>
            <w:r w:rsidRPr="00DC59DC">
              <w:rPr>
                <w:rFonts w:asciiTheme="minorEastAsia" w:eastAsiaTheme="minorEastAsia" w:hAnsiTheme="minorEastAsia" w:cs="宋体"/>
                <w:kern w:val="0"/>
                <w:sz w:val="24"/>
                <w:lang w:val="zh-CN"/>
              </w:rPr>
              <w:t>1</w:t>
            </w:r>
            <w:r w:rsidRPr="00DC59DC">
              <w:rPr>
                <w:rFonts w:asciiTheme="minorEastAsia" w:eastAsiaTheme="minorEastAsia" w:hAnsiTheme="minorEastAsia" w:cs="宋体" w:hint="eastAsia"/>
                <w:kern w:val="0"/>
                <w:sz w:val="24"/>
                <w:lang w:val="zh-CN"/>
              </w:rPr>
              <w:t>月向项目采购人提出报备，并做好工作交接登记手续。</w:t>
            </w:r>
          </w:p>
          <w:p w:rsidR="00157C3A" w:rsidRPr="00DC59DC" w:rsidRDefault="00157C3A" w:rsidP="00582014">
            <w:pPr>
              <w:autoSpaceDE w:val="0"/>
              <w:autoSpaceDN w:val="0"/>
              <w:adjustRightInd w:val="0"/>
              <w:ind w:firstLine="480"/>
              <w:jc w:val="left"/>
              <w:rPr>
                <w:rFonts w:asciiTheme="minorEastAsia" w:eastAsiaTheme="minorEastAsia" w:hAnsiTheme="minorEastAsia" w:cs="宋体"/>
                <w:kern w:val="0"/>
                <w:sz w:val="24"/>
                <w:lang w:val="zh-CN"/>
              </w:rPr>
            </w:pPr>
            <w:r w:rsidRPr="00DC59DC">
              <w:rPr>
                <w:rFonts w:asciiTheme="minorEastAsia" w:eastAsiaTheme="minorEastAsia" w:hAnsiTheme="minorEastAsia" w:cs="宋体" w:hint="eastAsia"/>
                <w:kern w:val="0"/>
                <w:sz w:val="24"/>
                <w:lang w:val="zh-CN"/>
              </w:rPr>
              <w:t>（</w:t>
            </w:r>
            <w:r w:rsidRPr="00DC59DC">
              <w:rPr>
                <w:rFonts w:asciiTheme="minorEastAsia" w:eastAsiaTheme="minorEastAsia" w:hAnsiTheme="minorEastAsia" w:cs="宋体"/>
                <w:kern w:val="0"/>
                <w:sz w:val="24"/>
                <w:lang w:val="zh-CN"/>
              </w:rPr>
              <w:t>3</w:t>
            </w:r>
            <w:r w:rsidRPr="00DC59DC">
              <w:rPr>
                <w:rFonts w:asciiTheme="minorEastAsia" w:eastAsiaTheme="minorEastAsia" w:hAnsiTheme="minorEastAsia" w:cs="宋体" w:hint="eastAsia"/>
                <w:kern w:val="0"/>
                <w:sz w:val="24"/>
                <w:lang w:val="zh-CN"/>
              </w:rPr>
              <w:t>）运维服务工程师能力要求：</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1.</w:t>
            </w:r>
            <w:r w:rsidRPr="00DC59DC">
              <w:rPr>
                <w:rFonts w:asciiTheme="minorEastAsia" w:eastAsiaTheme="minorEastAsia" w:hAnsiTheme="minorEastAsia" w:cs="宋体" w:hint="eastAsia"/>
                <w:kern w:val="0"/>
                <w:sz w:val="24"/>
                <w:lang w:val="zh-CN"/>
              </w:rPr>
              <w:t>具有</w:t>
            </w:r>
            <w:r w:rsidRPr="00DC59DC">
              <w:rPr>
                <w:rFonts w:asciiTheme="minorEastAsia" w:eastAsiaTheme="minorEastAsia" w:hAnsiTheme="minorEastAsia"/>
                <w:kern w:val="0"/>
                <w:sz w:val="24"/>
              </w:rPr>
              <w:t>2</w:t>
            </w:r>
            <w:r w:rsidRPr="00DC59DC">
              <w:rPr>
                <w:rFonts w:asciiTheme="minorEastAsia" w:eastAsiaTheme="minorEastAsia" w:hAnsiTheme="minorEastAsia" w:cs="宋体" w:hint="eastAsia"/>
                <w:kern w:val="0"/>
                <w:sz w:val="24"/>
                <w:lang w:val="zh-CN"/>
              </w:rPr>
              <w:t>年或以上的机房运</w:t>
            </w:r>
            <w:proofErr w:type="gramStart"/>
            <w:r w:rsidRPr="00DC59DC">
              <w:rPr>
                <w:rFonts w:asciiTheme="minorEastAsia" w:eastAsiaTheme="minorEastAsia" w:hAnsiTheme="minorEastAsia" w:cs="宋体" w:hint="eastAsia"/>
                <w:kern w:val="0"/>
                <w:sz w:val="24"/>
                <w:lang w:val="zh-CN"/>
              </w:rPr>
              <w:t>维工作</w:t>
            </w:r>
            <w:proofErr w:type="gramEnd"/>
            <w:r w:rsidRPr="00DC59DC">
              <w:rPr>
                <w:rFonts w:asciiTheme="minorEastAsia" w:eastAsiaTheme="minorEastAsia" w:hAnsiTheme="minorEastAsia" w:cs="宋体" w:hint="eastAsia"/>
                <w:kern w:val="0"/>
                <w:sz w:val="24"/>
                <w:lang w:val="zh-CN"/>
              </w:rPr>
              <w:t>经验。</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2.</w:t>
            </w:r>
            <w:r w:rsidRPr="00DC59DC">
              <w:rPr>
                <w:rFonts w:asciiTheme="minorEastAsia" w:eastAsiaTheme="minorEastAsia" w:hAnsiTheme="minorEastAsia" w:cs="宋体" w:hint="eastAsia"/>
                <w:kern w:val="0"/>
                <w:sz w:val="24"/>
                <w:lang w:val="zh-CN"/>
              </w:rPr>
              <w:t>计算机或相关专业，大专及以上学历。</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3.</w:t>
            </w:r>
            <w:r w:rsidRPr="00DC59DC">
              <w:rPr>
                <w:rFonts w:asciiTheme="minorEastAsia" w:eastAsiaTheme="minorEastAsia" w:hAnsiTheme="minorEastAsia" w:cs="宋体" w:hint="eastAsia"/>
                <w:kern w:val="0"/>
                <w:sz w:val="24"/>
                <w:lang w:val="zh-CN"/>
              </w:rPr>
              <w:t>具有良好的沟通、表达和文档写作能力。</w:t>
            </w:r>
          </w:p>
          <w:p w:rsidR="00157C3A" w:rsidRPr="00DC59DC" w:rsidRDefault="00157C3A" w:rsidP="00582014">
            <w:pPr>
              <w:autoSpaceDE w:val="0"/>
              <w:autoSpaceDN w:val="0"/>
              <w:adjustRightInd w:val="0"/>
              <w:ind w:firstLine="480"/>
              <w:jc w:val="left"/>
              <w:rPr>
                <w:rFonts w:asciiTheme="minorEastAsia" w:eastAsiaTheme="minorEastAsia" w:hAnsiTheme="minorEastAsia"/>
                <w:kern w:val="0"/>
                <w:sz w:val="24"/>
              </w:rPr>
            </w:pPr>
            <w:r w:rsidRPr="00DC59DC">
              <w:rPr>
                <w:rFonts w:asciiTheme="minorEastAsia" w:eastAsiaTheme="minorEastAsia" w:hAnsiTheme="minorEastAsia"/>
                <w:kern w:val="0"/>
                <w:sz w:val="24"/>
              </w:rPr>
              <w:t>4.</w:t>
            </w:r>
            <w:r w:rsidRPr="00DC59DC">
              <w:rPr>
                <w:rFonts w:asciiTheme="minorEastAsia" w:eastAsiaTheme="minorEastAsia" w:hAnsiTheme="minorEastAsia" w:cs="宋体" w:hint="eastAsia"/>
                <w:kern w:val="0"/>
                <w:sz w:val="24"/>
                <w:lang w:val="zh-CN"/>
              </w:rPr>
              <w:t>熟练掌握机房动力配电系统、</w:t>
            </w:r>
            <w:r w:rsidRPr="00DC59DC">
              <w:rPr>
                <w:rFonts w:asciiTheme="minorEastAsia" w:eastAsiaTheme="minorEastAsia" w:hAnsiTheme="minorEastAsia"/>
                <w:kern w:val="0"/>
                <w:sz w:val="24"/>
              </w:rPr>
              <w:t>UPS</w:t>
            </w:r>
            <w:r w:rsidRPr="00DC59DC">
              <w:rPr>
                <w:rFonts w:asciiTheme="minorEastAsia" w:eastAsiaTheme="minorEastAsia" w:hAnsiTheme="minorEastAsia" w:cs="宋体" w:hint="eastAsia"/>
                <w:kern w:val="0"/>
                <w:sz w:val="24"/>
                <w:lang w:val="zh-CN"/>
              </w:rPr>
              <w:t>电源系统的配置和使用。</w:t>
            </w:r>
          </w:p>
          <w:p w:rsidR="00157C3A" w:rsidRPr="00DC59DC" w:rsidRDefault="00157C3A" w:rsidP="00582014">
            <w:pPr>
              <w:ind w:firstLineChars="200" w:firstLine="480"/>
              <w:jc w:val="left"/>
              <w:rPr>
                <w:rFonts w:asciiTheme="minorEastAsia" w:eastAsiaTheme="minorEastAsia" w:hAnsiTheme="minorEastAsia"/>
                <w:color w:val="000000"/>
                <w:sz w:val="24"/>
              </w:rPr>
            </w:pPr>
            <w:r w:rsidRPr="00DC59DC">
              <w:rPr>
                <w:rFonts w:asciiTheme="minorEastAsia" w:eastAsiaTheme="minorEastAsia" w:hAnsiTheme="minorEastAsia"/>
                <w:kern w:val="0"/>
                <w:sz w:val="24"/>
              </w:rPr>
              <w:t>5.</w:t>
            </w:r>
            <w:r w:rsidRPr="00DC59DC">
              <w:rPr>
                <w:rFonts w:asciiTheme="minorEastAsia" w:eastAsiaTheme="minorEastAsia" w:hAnsiTheme="minorEastAsia" w:cs="宋体" w:hint="eastAsia"/>
                <w:kern w:val="0"/>
                <w:sz w:val="24"/>
                <w:lang w:val="zh-CN"/>
              </w:rPr>
              <w:t>具有丰富的机房运</w:t>
            </w:r>
            <w:proofErr w:type="gramStart"/>
            <w:r w:rsidRPr="00DC59DC">
              <w:rPr>
                <w:rFonts w:asciiTheme="minorEastAsia" w:eastAsiaTheme="minorEastAsia" w:hAnsiTheme="minorEastAsia" w:cs="宋体" w:hint="eastAsia"/>
                <w:kern w:val="0"/>
                <w:sz w:val="24"/>
                <w:lang w:val="zh-CN"/>
              </w:rPr>
              <w:t>维经验</w:t>
            </w:r>
            <w:proofErr w:type="gramEnd"/>
            <w:r w:rsidRPr="00DC59DC">
              <w:rPr>
                <w:rFonts w:asciiTheme="minorEastAsia" w:eastAsiaTheme="minorEastAsia" w:hAnsiTheme="minorEastAsia" w:cs="宋体" w:hint="eastAsia"/>
                <w:kern w:val="0"/>
                <w:sz w:val="24"/>
                <w:lang w:val="zh-CN"/>
              </w:rPr>
              <w:t>和知识。</w:t>
            </w:r>
          </w:p>
        </w:tc>
      </w:tr>
    </w:tbl>
    <w:p w:rsidR="00A47075" w:rsidRDefault="00A47075" w:rsidP="00157C3A">
      <w:pPr>
        <w:spacing w:line="276" w:lineRule="auto"/>
        <w:rPr>
          <w:rFonts w:ascii="宋体" w:hAnsi="宋体"/>
          <w:color w:val="000000"/>
          <w:sz w:val="24"/>
        </w:rPr>
      </w:pPr>
    </w:p>
    <w:sectPr w:rsidR="00A47075" w:rsidSect="000E2A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9F7" w:rsidRDefault="007879F7" w:rsidP="00A47075">
      <w:r>
        <w:separator/>
      </w:r>
    </w:p>
  </w:endnote>
  <w:endnote w:type="continuationSeparator" w:id="1">
    <w:p w:rsidR="007879F7" w:rsidRDefault="007879F7" w:rsidP="00A47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3B" w:rsidRDefault="00B628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45604"/>
      <w:docPartObj>
        <w:docPartGallery w:val="Page Numbers (Bottom of Page)"/>
        <w:docPartUnique/>
      </w:docPartObj>
    </w:sdtPr>
    <w:sdtContent>
      <w:p w:rsidR="004F1D13" w:rsidRDefault="00927973" w:rsidP="00BD5587">
        <w:pPr>
          <w:pStyle w:val="a5"/>
          <w:jc w:val="center"/>
        </w:pPr>
        <w:r>
          <w:fldChar w:fldCharType="begin"/>
        </w:r>
        <w:r w:rsidR="004F1D13">
          <w:instrText>PAGE   \* MERGEFORMAT</w:instrText>
        </w:r>
        <w:r>
          <w:fldChar w:fldCharType="separate"/>
        </w:r>
        <w:r w:rsidR="00B6283B" w:rsidRPr="00B6283B">
          <w:rPr>
            <w:noProof/>
            <w:lang w:val="zh-CN"/>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33829"/>
      <w:docPartObj>
        <w:docPartGallery w:val="Page Numbers (Bottom of Page)"/>
        <w:docPartUnique/>
      </w:docPartObj>
    </w:sdtPr>
    <w:sdtContent>
      <w:p w:rsidR="004F1D13" w:rsidRDefault="00927973" w:rsidP="00BD5587">
        <w:pPr>
          <w:pStyle w:val="a5"/>
          <w:jc w:val="center"/>
        </w:pPr>
        <w:r>
          <w:fldChar w:fldCharType="begin"/>
        </w:r>
        <w:r w:rsidR="004F1D13">
          <w:instrText>PAGE   \* MERGEFORMAT</w:instrText>
        </w:r>
        <w:r>
          <w:fldChar w:fldCharType="separate"/>
        </w:r>
        <w:r w:rsidR="00B6283B" w:rsidRPr="00B6283B">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9F7" w:rsidRDefault="007879F7" w:rsidP="00A47075">
      <w:r>
        <w:separator/>
      </w:r>
    </w:p>
  </w:footnote>
  <w:footnote w:type="continuationSeparator" w:id="1">
    <w:p w:rsidR="007879F7" w:rsidRDefault="007879F7" w:rsidP="00A47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3B" w:rsidRDefault="00B6283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3B" w:rsidRDefault="00B6283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3B" w:rsidRDefault="00B6283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ACF"/>
    <w:rsid w:val="00033315"/>
    <w:rsid w:val="00070BBA"/>
    <w:rsid w:val="000E2ACF"/>
    <w:rsid w:val="00104F17"/>
    <w:rsid w:val="00137FB0"/>
    <w:rsid w:val="00153CC3"/>
    <w:rsid w:val="00157C3A"/>
    <w:rsid w:val="002124B8"/>
    <w:rsid w:val="002863DF"/>
    <w:rsid w:val="00293035"/>
    <w:rsid w:val="002B5D1F"/>
    <w:rsid w:val="00362C28"/>
    <w:rsid w:val="00372D73"/>
    <w:rsid w:val="00442665"/>
    <w:rsid w:val="004A0B83"/>
    <w:rsid w:val="004F1D13"/>
    <w:rsid w:val="00582014"/>
    <w:rsid w:val="006365BB"/>
    <w:rsid w:val="006366C6"/>
    <w:rsid w:val="00637802"/>
    <w:rsid w:val="006B7BD0"/>
    <w:rsid w:val="006E392E"/>
    <w:rsid w:val="00753FEA"/>
    <w:rsid w:val="007879F7"/>
    <w:rsid w:val="007D1F7F"/>
    <w:rsid w:val="008A4288"/>
    <w:rsid w:val="008D5A27"/>
    <w:rsid w:val="008F0B33"/>
    <w:rsid w:val="00927973"/>
    <w:rsid w:val="00A47075"/>
    <w:rsid w:val="00A9567A"/>
    <w:rsid w:val="00AD77F2"/>
    <w:rsid w:val="00AF4400"/>
    <w:rsid w:val="00B6283B"/>
    <w:rsid w:val="00B92861"/>
    <w:rsid w:val="00BD5587"/>
    <w:rsid w:val="00C242D5"/>
    <w:rsid w:val="00C45BD3"/>
    <w:rsid w:val="00CF1704"/>
    <w:rsid w:val="00D61995"/>
    <w:rsid w:val="00E45226"/>
    <w:rsid w:val="00F0547F"/>
    <w:rsid w:val="00F4730B"/>
    <w:rsid w:val="00FA3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CF"/>
    <w:pPr>
      <w:widowControl w:val="0"/>
      <w:jc w:val="both"/>
    </w:pPr>
    <w:rPr>
      <w:rFonts w:ascii="Times New Roman" w:eastAsia="宋体" w:hAnsi="Times New Roman" w:cs="Times New Roman"/>
      <w:szCs w:val="24"/>
    </w:rPr>
  </w:style>
  <w:style w:type="paragraph" w:styleId="1">
    <w:name w:val="heading 1"/>
    <w:basedOn w:val="a"/>
    <w:next w:val="a"/>
    <w:link w:val="1Char"/>
    <w:qFormat/>
    <w:rsid w:val="000E2A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2C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62C28"/>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2ACF"/>
    <w:rPr>
      <w:rFonts w:ascii="Times New Roman" w:eastAsia="宋体" w:hAnsi="Times New Roman" w:cs="Times New Roman"/>
      <w:b/>
      <w:bCs/>
      <w:kern w:val="44"/>
      <w:sz w:val="44"/>
      <w:szCs w:val="44"/>
    </w:rPr>
  </w:style>
  <w:style w:type="table" w:styleId="a3">
    <w:name w:val="Table Grid"/>
    <w:aliases w:val="表格样式"/>
    <w:basedOn w:val="a1"/>
    <w:rsid w:val="000E2A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47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075"/>
    <w:rPr>
      <w:rFonts w:ascii="Times New Roman" w:eastAsia="宋体" w:hAnsi="Times New Roman" w:cs="Times New Roman"/>
      <w:sz w:val="18"/>
      <w:szCs w:val="18"/>
    </w:rPr>
  </w:style>
  <w:style w:type="paragraph" w:styleId="a5">
    <w:name w:val="footer"/>
    <w:basedOn w:val="a"/>
    <w:link w:val="Char0"/>
    <w:uiPriority w:val="99"/>
    <w:unhideWhenUsed/>
    <w:rsid w:val="00A47075"/>
    <w:pPr>
      <w:tabs>
        <w:tab w:val="center" w:pos="4153"/>
        <w:tab w:val="right" w:pos="8306"/>
      </w:tabs>
      <w:snapToGrid w:val="0"/>
      <w:jc w:val="left"/>
    </w:pPr>
    <w:rPr>
      <w:sz w:val="18"/>
      <w:szCs w:val="18"/>
    </w:rPr>
  </w:style>
  <w:style w:type="character" w:customStyle="1" w:styleId="Char0">
    <w:name w:val="页脚 Char"/>
    <w:basedOn w:val="a0"/>
    <w:link w:val="a5"/>
    <w:uiPriority w:val="99"/>
    <w:rsid w:val="00A47075"/>
    <w:rPr>
      <w:rFonts w:ascii="Times New Roman" w:eastAsia="宋体" w:hAnsi="Times New Roman" w:cs="Times New Roman"/>
      <w:sz w:val="18"/>
      <w:szCs w:val="18"/>
    </w:rPr>
  </w:style>
  <w:style w:type="paragraph" w:styleId="a6">
    <w:name w:val="Plain Text"/>
    <w:aliases w:val="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157C3A"/>
    <w:rPr>
      <w:rFonts w:ascii="宋体" w:hAnsi="Courier New"/>
      <w:szCs w:val="20"/>
    </w:rPr>
  </w:style>
  <w:style w:type="character" w:customStyle="1" w:styleId="Char2">
    <w:name w:val="纯文本 Char"/>
    <w:basedOn w:val="a0"/>
    <w:uiPriority w:val="99"/>
    <w:semiHidden/>
    <w:rsid w:val="00157C3A"/>
    <w:rPr>
      <w:rFonts w:ascii="宋体" w:eastAsia="宋体" w:hAnsi="Courier New" w:cs="Courier New"/>
      <w:szCs w:val="21"/>
    </w:rPr>
  </w:style>
  <w:style w:type="paragraph" w:customStyle="1" w:styleId="Char1CharCharCharCharCharChar">
    <w:name w:val="Char1 Char Char Char Char Char Char"/>
    <w:basedOn w:val="a"/>
    <w:rsid w:val="00157C3A"/>
    <w:rPr>
      <w:rFonts w:ascii="Tahoma" w:hAnsi="Tahoma"/>
      <w:sz w:val="24"/>
      <w:szCs w:val="20"/>
    </w:rPr>
  </w:style>
  <w:style w:type="character" w:customStyle="1" w:styleId="Char1">
    <w:name w:val="纯文本 Char1"/>
    <w:aliases w:val="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1 Char"/>
    <w:link w:val="a6"/>
    <w:rsid w:val="00157C3A"/>
    <w:rPr>
      <w:rFonts w:ascii="宋体" w:eastAsia="宋体" w:hAnsi="Courier New" w:cs="Times New Roman"/>
      <w:szCs w:val="20"/>
    </w:rPr>
  </w:style>
  <w:style w:type="paragraph" w:customStyle="1" w:styleId="30">
    <w:name w:val="样式3"/>
    <w:basedOn w:val="a6"/>
    <w:rsid w:val="00157C3A"/>
    <w:pPr>
      <w:spacing w:line="0" w:lineRule="atLeast"/>
      <w:outlineLvl w:val="0"/>
    </w:pPr>
    <w:rPr>
      <w:sz w:val="28"/>
    </w:rPr>
  </w:style>
  <w:style w:type="character" w:customStyle="1" w:styleId="2Char">
    <w:name w:val="标题 2 Char"/>
    <w:basedOn w:val="a0"/>
    <w:link w:val="2"/>
    <w:uiPriority w:val="9"/>
    <w:rsid w:val="00362C28"/>
    <w:rPr>
      <w:rFonts w:asciiTheme="majorHAnsi" w:eastAsiaTheme="majorEastAsia" w:hAnsiTheme="majorHAnsi" w:cstheme="majorBidi"/>
      <w:b/>
      <w:bCs/>
      <w:sz w:val="32"/>
      <w:szCs w:val="32"/>
    </w:rPr>
  </w:style>
  <w:style w:type="paragraph" w:styleId="a7">
    <w:name w:val="Body Text"/>
    <w:basedOn w:val="a"/>
    <w:link w:val="Char3"/>
    <w:uiPriority w:val="99"/>
    <w:unhideWhenUsed/>
    <w:rsid w:val="00362C28"/>
    <w:pPr>
      <w:spacing w:after="120"/>
    </w:pPr>
    <w:rPr>
      <w:rFonts w:ascii="Calibri" w:hAnsi="Calibri"/>
    </w:rPr>
  </w:style>
  <w:style w:type="character" w:customStyle="1" w:styleId="Char3">
    <w:name w:val="正文文本 Char"/>
    <w:basedOn w:val="a0"/>
    <w:link w:val="a7"/>
    <w:uiPriority w:val="99"/>
    <w:rsid w:val="00362C28"/>
    <w:rPr>
      <w:rFonts w:ascii="Calibri" w:eastAsia="宋体" w:hAnsi="Calibri" w:cs="Times New Roman"/>
      <w:szCs w:val="24"/>
    </w:rPr>
  </w:style>
  <w:style w:type="paragraph" w:styleId="a8">
    <w:name w:val="Balloon Text"/>
    <w:basedOn w:val="a"/>
    <w:link w:val="Char4"/>
    <w:uiPriority w:val="99"/>
    <w:semiHidden/>
    <w:unhideWhenUsed/>
    <w:rsid w:val="00362C28"/>
    <w:rPr>
      <w:sz w:val="18"/>
      <w:szCs w:val="18"/>
    </w:rPr>
  </w:style>
  <w:style w:type="character" w:customStyle="1" w:styleId="Char4">
    <w:name w:val="批注框文本 Char"/>
    <w:basedOn w:val="a0"/>
    <w:link w:val="a8"/>
    <w:uiPriority w:val="99"/>
    <w:semiHidden/>
    <w:rsid w:val="00362C28"/>
    <w:rPr>
      <w:rFonts w:ascii="Times New Roman" w:eastAsia="宋体" w:hAnsi="Times New Roman" w:cs="Times New Roman"/>
      <w:sz w:val="18"/>
      <w:szCs w:val="18"/>
    </w:rPr>
  </w:style>
  <w:style w:type="character" w:customStyle="1" w:styleId="3Char">
    <w:name w:val="标题 3 Char"/>
    <w:basedOn w:val="a0"/>
    <w:link w:val="3"/>
    <w:uiPriority w:val="9"/>
    <w:rsid w:val="00362C28"/>
    <w:rPr>
      <w:rFonts w:ascii="Calibri" w:eastAsia="宋体" w:hAnsi="Calibri" w:cs="Times New Roman"/>
      <w:b/>
      <w:bCs/>
      <w:sz w:val="32"/>
      <w:szCs w:val="32"/>
    </w:rPr>
  </w:style>
  <w:style w:type="paragraph" w:styleId="a9">
    <w:name w:val="Closing"/>
    <w:basedOn w:val="a"/>
    <w:link w:val="Char5"/>
    <w:rsid w:val="00362C28"/>
    <w:pPr>
      <w:ind w:leftChars="2100" w:left="100"/>
    </w:pPr>
  </w:style>
  <w:style w:type="character" w:customStyle="1" w:styleId="Char5">
    <w:name w:val="结束语 Char"/>
    <w:basedOn w:val="a0"/>
    <w:link w:val="a9"/>
    <w:rsid w:val="00362C28"/>
    <w:rPr>
      <w:rFonts w:ascii="Times New Roman" w:eastAsia="宋体" w:hAnsi="Times New Roman" w:cs="Times New Roman"/>
      <w:szCs w:val="24"/>
    </w:rPr>
  </w:style>
  <w:style w:type="paragraph" w:customStyle="1" w:styleId="aa">
    <w:name w:val="表格文字"/>
    <w:basedOn w:val="a"/>
    <w:rsid w:val="00BD5587"/>
    <w:pPr>
      <w:adjustRightInd w:val="0"/>
      <w:snapToGrid w:val="0"/>
      <w:jc w:val="center"/>
    </w:pPr>
    <w:rPr>
      <w:rFonts w:ascii="宋体"/>
      <w:snapToGrid w:val="0"/>
      <w:kern w:val="0"/>
      <w:sz w:val="24"/>
      <w:szCs w:val="20"/>
    </w:rPr>
  </w:style>
  <w:style w:type="paragraph" w:styleId="TOC">
    <w:name w:val="TOC Heading"/>
    <w:basedOn w:val="1"/>
    <w:next w:val="a"/>
    <w:uiPriority w:val="39"/>
    <w:semiHidden/>
    <w:unhideWhenUsed/>
    <w:qFormat/>
    <w:rsid w:val="00BD55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D5587"/>
  </w:style>
  <w:style w:type="paragraph" w:styleId="20">
    <w:name w:val="toc 2"/>
    <w:basedOn w:val="a"/>
    <w:next w:val="a"/>
    <w:autoRedefine/>
    <w:uiPriority w:val="39"/>
    <w:unhideWhenUsed/>
    <w:rsid w:val="00BD5587"/>
    <w:pPr>
      <w:ind w:leftChars="200" w:left="420"/>
    </w:pPr>
  </w:style>
  <w:style w:type="paragraph" w:styleId="31">
    <w:name w:val="toc 3"/>
    <w:basedOn w:val="a"/>
    <w:next w:val="a"/>
    <w:autoRedefine/>
    <w:uiPriority w:val="39"/>
    <w:unhideWhenUsed/>
    <w:rsid w:val="00BD5587"/>
    <w:pPr>
      <w:ind w:leftChars="400" w:left="840"/>
    </w:pPr>
  </w:style>
  <w:style w:type="character" w:styleId="ab">
    <w:name w:val="Hyperlink"/>
    <w:basedOn w:val="a0"/>
    <w:uiPriority w:val="99"/>
    <w:unhideWhenUsed/>
    <w:rsid w:val="00BD5587"/>
    <w:rPr>
      <w:color w:val="0000FF" w:themeColor="hyperlink"/>
      <w:u w:val="single"/>
    </w:rPr>
  </w:style>
  <w:style w:type="paragraph" w:styleId="ac">
    <w:name w:val="Normal (Web)"/>
    <w:basedOn w:val="a"/>
    <w:unhideWhenUsed/>
    <w:rsid w:val="00F0547F"/>
    <w:pPr>
      <w:spacing w:before="100" w:beforeAutospacing="1" w:after="100" w:afterAutospacing="1"/>
      <w:jc w:val="left"/>
    </w:pPr>
    <w:rPr>
      <w:rFonts w:ascii="Calibri" w:hAnsi="Calibri"/>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CF"/>
    <w:pPr>
      <w:widowControl w:val="0"/>
      <w:jc w:val="both"/>
    </w:pPr>
    <w:rPr>
      <w:rFonts w:ascii="Times New Roman" w:eastAsia="宋体" w:hAnsi="Times New Roman" w:cs="Times New Roman"/>
      <w:szCs w:val="24"/>
    </w:rPr>
  </w:style>
  <w:style w:type="paragraph" w:styleId="1">
    <w:name w:val="heading 1"/>
    <w:basedOn w:val="a"/>
    <w:next w:val="a"/>
    <w:link w:val="1Char"/>
    <w:qFormat/>
    <w:rsid w:val="000E2A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2C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62C28"/>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E2ACF"/>
    <w:rPr>
      <w:rFonts w:ascii="Times New Roman" w:eastAsia="宋体" w:hAnsi="Times New Roman" w:cs="Times New Roman"/>
      <w:b/>
      <w:bCs/>
      <w:kern w:val="44"/>
      <w:sz w:val="44"/>
      <w:szCs w:val="44"/>
    </w:rPr>
  </w:style>
  <w:style w:type="table" w:styleId="a3">
    <w:name w:val="Table Grid"/>
    <w:aliases w:val="表格样式"/>
    <w:basedOn w:val="a1"/>
    <w:rsid w:val="000E2A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47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075"/>
    <w:rPr>
      <w:rFonts w:ascii="Times New Roman" w:eastAsia="宋体" w:hAnsi="Times New Roman" w:cs="Times New Roman"/>
      <w:sz w:val="18"/>
      <w:szCs w:val="18"/>
    </w:rPr>
  </w:style>
  <w:style w:type="paragraph" w:styleId="a5">
    <w:name w:val="footer"/>
    <w:basedOn w:val="a"/>
    <w:link w:val="Char0"/>
    <w:uiPriority w:val="99"/>
    <w:unhideWhenUsed/>
    <w:rsid w:val="00A47075"/>
    <w:pPr>
      <w:tabs>
        <w:tab w:val="center" w:pos="4153"/>
        <w:tab w:val="right" w:pos="8306"/>
      </w:tabs>
      <w:snapToGrid w:val="0"/>
      <w:jc w:val="left"/>
    </w:pPr>
    <w:rPr>
      <w:sz w:val="18"/>
      <w:szCs w:val="18"/>
    </w:rPr>
  </w:style>
  <w:style w:type="character" w:customStyle="1" w:styleId="Char0">
    <w:name w:val="页脚 Char"/>
    <w:basedOn w:val="a0"/>
    <w:link w:val="a5"/>
    <w:uiPriority w:val="99"/>
    <w:rsid w:val="00A47075"/>
    <w:rPr>
      <w:rFonts w:ascii="Times New Roman" w:eastAsia="宋体" w:hAnsi="Times New Roman" w:cs="Times New Roman"/>
      <w:sz w:val="18"/>
      <w:szCs w:val="18"/>
    </w:rPr>
  </w:style>
  <w:style w:type="paragraph" w:styleId="a6">
    <w:name w:val="Plain Text"/>
    <w:aliases w:val="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
    <w:basedOn w:val="a"/>
    <w:link w:val="Char1"/>
    <w:rsid w:val="00157C3A"/>
    <w:rPr>
      <w:rFonts w:ascii="宋体" w:hAnsi="Courier New"/>
      <w:szCs w:val="20"/>
    </w:rPr>
  </w:style>
  <w:style w:type="character" w:customStyle="1" w:styleId="Char2">
    <w:name w:val="纯文本 Char"/>
    <w:basedOn w:val="a0"/>
    <w:uiPriority w:val="99"/>
    <w:semiHidden/>
    <w:rsid w:val="00157C3A"/>
    <w:rPr>
      <w:rFonts w:ascii="宋体" w:eastAsia="宋体" w:hAnsi="Courier New" w:cs="Courier New"/>
      <w:szCs w:val="21"/>
    </w:rPr>
  </w:style>
  <w:style w:type="paragraph" w:customStyle="1" w:styleId="Char1CharCharCharCharCharChar">
    <w:name w:val="Char1 Char Char Char Char Char Char"/>
    <w:basedOn w:val="a"/>
    <w:rsid w:val="00157C3A"/>
    <w:rPr>
      <w:rFonts w:ascii="Tahoma" w:hAnsi="Tahoma"/>
      <w:sz w:val="24"/>
      <w:szCs w:val="20"/>
    </w:rPr>
  </w:style>
  <w:style w:type="character" w:customStyle="1" w:styleId="Char1">
    <w:name w:val="纯文本 Char1"/>
    <w:aliases w:val="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1 Char"/>
    <w:link w:val="a6"/>
    <w:rsid w:val="00157C3A"/>
    <w:rPr>
      <w:rFonts w:ascii="宋体" w:eastAsia="宋体" w:hAnsi="Courier New" w:cs="Times New Roman"/>
      <w:szCs w:val="20"/>
    </w:rPr>
  </w:style>
  <w:style w:type="paragraph" w:customStyle="1" w:styleId="30">
    <w:name w:val="样式3"/>
    <w:basedOn w:val="a6"/>
    <w:rsid w:val="00157C3A"/>
    <w:pPr>
      <w:spacing w:line="0" w:lineRule="atLeast"/>
      <w:outlineLvl w:val="0"/>
    </w:pPr>
    <w:rPr>
      <w:sz w:val="28"/>
    </w:rPr>
  </w:style>
  <w:style w:type="character" w:customStyle="1" w:styleId="2Char">
    <w:name w:val="标题 2 Char"/>
    <w:basedOn w:val="a0"/>
    <w:link w:val="2"/>
    <w:uiPriority w:val="9"/>
    <w:rsid w:val="00362C28"/>
    <w:rPr>
      <w:rFonts w:asciiTheme="majorHAnsi" w:eastAsiaTheme="majorEastAsia" w:hAnsiTheme="majorHAnsi" w:cstheme="majorBidi"/>
      <w:b/>
      <w:bCs/>
      <w:sz w:val="32"/>
      <w:szCs w:val="32"/>
    </w:rPr>
  </w:style>
  <w:style w:type="paragraph" w:styleId="a7">
    <w:name w:val="Body Text"/>
    <w:basedOn w:val="a"/>
    <w:link w:val="Char3"/>
    <w:uiPriority w:val="99"/>
    <w:unhideWhenUsed/>
    <w:rsid w:val="00362C28"/>
    <w:pPr>
      <w:spacing w:after="120"/>
    </w:pPr>
    <w:rPr>
      <w:rFonts w:ascii="Calibri" w:hAnsi="Calibri"/>
    </w:rPr>
  </w:style>
  <w:style w:type="character" w:customStyle="1" w:styleId="Char3">
    <w:name w:val="正文文本 Char"/>
    <w:basedOn w:val="a0"/>
    <w:link w:val="a7"/>
    <w:uiPriority w:val="99"/>
    <w:rsid w:val="00362C28"/>
    <w:rPr>
      <w:rFonts w:ascii="Calibri" w:eastAsia="宋体" w:hAnsi="Calibri" w:cs="Times New Roman"/>
      <w:szCs w:val="24"/>
    </w:rPr>
  </w:style>
  <w:style w:type="paragraph" w:styleId="a8">
    <w:name w:val="Balloon Text"/>
    <w:basedOn w:val="a"/>
    <w:link w:val="Char4"/>
    <w:uiPriority w:val="99"/>
    <w:semiHidden/>
    <w:unhideWhenUsed/>
    <w:rsid w:val="00362C28"/>
    <w:rPr>
      <w:sz w:val="18"/>
      <w:szCs w:val="18"/>
    </w:rPr>
  </w:style>
  <w:style w:type="character" w:customStyle="1" w:styleId="Char4">
    <w:name w:val="批注框文本 Char"/>
    <w:basedOn w:val="a0"/>
    <w:link w:val="a8"/>
    <w:uiPriority w:val="99"/>
    <w:semiHidden/>
    <w:rsid w:val="00362C28"/>
    <w:rPr>
      <w:rFonts w:ascii="Times New Roman" w:eastAsia="宋体" w:hAnsi="Times New Roman" w:cs="Times New Roman"/>
      <w:sz w:val="18"/>
      <w:szCs w:val="18"/>
    </w:rPr>
  </w:style>
  <w:style w:type="character" w:customStyle="1" w:styleId="3Char">
    <w:name w:val="标题 3 Char"/>
    <w:basedOn w:val="a0"/>
    <w:link w:val="3"/>
    <w:uiPriority w:val="9"/>
    <w:rsid w:val="00362C28"/>
    <w:rPr>
      <w:rFonts w:ascii="Calibri" w:eastAsia="宋体" w:hAnsi="Calibri" w:cs="Times New Roman"/>
      <w:b/>
      <w:bCs/>
      <w:sz w:val="32"/>
      <w:szCs w:val="32"/>
    </w:rPr>
  </w:style>
  <w:style w:type="paragraph" w:styleId="a9">
    <w:name w:val="Closing"/>
    <w:basedOn w:val="a"/>
    <w:link w:val="Char5"/>
    <w:rsid w:val="00362C28"/>
    <w:pPr>
      <w:ind w:leftChars="2100" w:left="100"/>
    </w:pPr>
  </w:style>
  <w:style w:type="character" w:customStyle="1" w:styleId="Char5">
    <w:name w:val="结束语 Char"/>
    <w:basedOn w:val="a0"/>
    <w:link w:val="a9"/>
    <w:rsid w:val="00362C28"/>
    <w:rPr>
      <w:rFonts w:ascii="Times New Roman" w:eastAsia="宋体" w:hAnsi="Times New Roman" w:cs="Times New Roman"/>
      <w:szCs w:val="24"/>
    </w:rPr>
  </w:style>
  <w:style w:type="paragraph" w:customStyle="1" w:styleId="aa">
    <w:name w:val="表格文字"/>
    <w:basedOn w:val="a"/>
    <w:rsid w:val="00BD5587"/>
    <w:pPr>
      <w:adjustRightInd w:val="0"/>
      <w:snapToGrid w:val="0"/>
      <w:jc w:val="center"/>
    </w:pPr>
    <w:rPr>
      <w:rFonts w:ascii="宋体"/>
      <w:snapToGrid w:val="0"/>
      <w:kern w:val="0"/>
      <w:sz w:val="24"/>
      <w:szCs w:val="20"/>
    </w:rPr>
  </w:style>
  <w:style w:type="paragraph" w:styleId="TOC">
    <w:name w:val="TOC Heading"/>
    <w:basedOn w:val="1"/>
    <w:next w:val="a"/>
    <w:uiPriority w:val="39"/>
    <w:semiHidden/>
    <w:unhideWhenUsed/>
    <w:qFormat/>
    <w:rsid w:val="00BD55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D5587"/>
  </w:style>
  <w:style w:type="paragraph" w:styleId="20">
    <w:name w:val="toc 2"/>
    <w:basedOn w:val="a"/>
    <w:next w:val="a"/>
    <w:autoRedefine/>
    <w:uiPriority w:val="39"/>
    <w:unhideWhenUsed/>
    <w:rsid w:val="00BD5587"/>
    <w:pPr>
      <w:ind w:leftChars="200" w:left="420"/>
    </w:pPr>
  </w:style>
  <w:style w:type="paragraph" w:styleId="31">
    <w:name w:val="toc 3"/>
    <w:basedOn w:val="a"/>
    <w:next w:val="a"/>
    <w:autoRedefine/>
    <w:uiPriority w:val="39"/>
    <w:unhideWhenUsed/>
    <w:rsid w:val="00BD5587"/>
    <w:pPr>
      <w:ind w:leftChars="400" w:left="840"/>
    </w:pPr>
  </w:style>
  <w:style w:type="character" w:styleId="ab">
    <w:name w:val="Hyperlink"/>
    <w:basedOn w:val="a0"/>
    <w:uiPriority w:val="99"/>
    <w:unhideWhenUsed/>
    <w:rsid w:val="00BD5587"/>
    <w:rPr>
      <w:color w:val="0000FF" w:themeColor="hyperlink"/>
      <w:u w:val="single"/>
    </w:rPr>
  </w:style>
  <w:style w:type="paragraph" w:styleId="ac">
    <w:name w:val="Normal (Web)"/>
    <w:basedOn w:val="a"/>
    <w:unhideWhenUsed/>
    <w:rsid w:val="00F0547F"/>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2010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E1C3-1FE6-4456-A98D-43E12248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1344</Words>
  <Characters>7666</Characters>
  <Application>Microsoft Office Word</Application>
  <DocSecurity>0</DocSecurity>
  <Lines>63</Lines>
  <Paragraphs>17</Paragraphs>
  <ScaleCrop>false</ScaleCrop>
  <Company>微软中国</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3</cp:revision>
  <dcterms:created xsi:type="dcterms:W3CDTF">2021-08-13T03:27:00Z</dcterms:created>
  <dcterms:modified xsi:type="dcterms:W3CDTF">2021-08-13T07:04:00Z</dcterms:modified>
</cp:coreProperties>
</file>