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5CE" w:rsidRDefault="007805CE" w:rsidP="007805CE">
      <w:pPr>
        <w:ind w:firstLineChars="1350" w:firstLine="31680"/>
        <w:rPr>
          <w:rFonts w:ascii="仿宋" w:eastAsia="仿宋" w:hAnsi="仿宋" w:cs="Times New Roman"/>
          <w:b/>
          <w:bCs/>
          <w:sz w:val="28"/>
          <w:szCs w:val="28"/>
        </w:rPr>
      </w:pPr>
      <w:r>
        <w:rPr>
          <w:rFonts w:ascii="仿宋" w:eastAsia="仿宋" w:hAnsi="仿宋" w:cs="仿宋" w:hint="eastAsia"/>
          <w:b/>
          <w:bCs/>
          <w:sz w:val="28"/>
          <w:szCs w:val="28"/>
        </w:rPr>
        <w:t>八闽艺文体验卡微信小程序建设项目平台需求说明</w:t>
      </w:r>
    </w:p>
    <w:tbl>
      <w:tblPr>
        <w:tblW w:w="1417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42"/>
        <w:gridCol w:w="10632"/>
      </w:tblGrid>
      <w:tr w:rsidR="007805CE">
        <w:trPr>
          <w:trHeight w:val="1388"/>
        </w:trPr>
        <w:tc>
          <w:tcPr>
            <w:tcW w:w="3542" w:type="dxa"/>
            <w:vAlign w:val="center"/>
          </w:tcPr>
          <w:p w:rsidR="007805CE" w:rsidRDefault="007805CE">
            <w:pPr>
              <w:jc w:val="center"/>
              <w:rPr>
                <w:rFonts w:cs="Times New Roman"/>
              </w:rPr>
            </w:pPr>
            <w:r>
              <w:rPr>
                <w:rFonts w:ascii="仿宋" w:eastAsia="仿宋" w:hAnsi="仿宋" w:cs="仿宋" w:hint="eastAsia"/>
                <w:sz w:val="24"/>
                <w:szCs w:val="24"/>
              </w:rPr>
              <w:t>总体需求</w:t>
            </w: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“新福建</w:t>
            </w:r>
            <w:r>
              <w:rPr>
                <w:rFonts w:ascii="仿宋" w:eastAsia="仿宋" w:hAnsi="仿宋" w:cs="仿宋"/>
                <w:sz w:val="24"/>
                <w:szCs w:val="24"/>
              </w:rPr>
              <w:t xml:space="preserve"> </w:t>
            </w:r>
            <w:r>
              <w:rPr>
                <w:rFonts w:ascii="仿宋" w:eastAsia="仿宋" w:hAnsi="仿宋" w:cs="仿宋" w:hint="eastAsia"/>
                <w:sz w:val="24"/>
                <w:szCs w:val="24"/>
              </w:rPr>
              <w:t>新体验”</w:t>
            </w:r>
            <w:r>
              <w:rPr>
                <w:rFonts w:ascii="仿宋" w:eastAsia="仿宋" w:hAnsi="仿宋" w:cs="仿宋"/>
                <w:sz w:val="24"/>
                <w:szCs w:val="24"/>
              </w:rPr>
              <w:t>—</w:t>
            </w:r>
            <w:r>
              <w:rPr>
                <w:rFonts w:ascii="仿宋" w:eastAsia="仿宋" w:hAnsi="仿宋" w:cs="仿宋" w:hint="eastAsia"/>
                <w:sz w:val="24"/>
                <w:szCs w:val="24"/>
              </w:rPr>
              <w:t>八闽艺文体验卡集纳、发布省市各文化机构、场馆的各类文化资源和活动信息，采用积分累计奖励、折扣方式，鼓励群众参与文艺演出、文化讲座、文化展览、文化体验、艺术培训等活动，鼓励有条件的剧场和场馆创新扩大消费业态，提供更加丰富多彩的资源来培育群众的文化观念，繁荣文化市场，并逐步拓展延伸到文化类商户乃至各大电商中。</w:t>
            </w:r>
          </w:p>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艺文卡设三个级别：钻石卡、金卡、银卡（虚拟卡），包含以下内容：</w:t>
            </w:r>
          </w:p>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文化演出：包含省、市属院团最新演出信息</w:t>
            </w:r>
          </w:p>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文化活动：省、市属场馆展览信息、公益惠民等活动信息</w:t>
            </w:r>
          </w:p>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讲座论坛：省、市属场馆开办学术讲座、道德讲堂等系列活动时间</w:t>
            </w:r>
          </w:p>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文创产品展示、推广及销售：</w:t>
            </w:r>
            <w:r>
              <w:rPr>
                <w:rFonts w:ascii="仿宋" w:eastAsia="仿宋" w:hAnsi="仿宋" w:cs="仿宋"/>
                <w:sz w:val="24"/>
                <w:szCs w:val="24"/>
              </w:rPr>
              <w:t xml:space="preserve"> </w:t>
            </w:r>
            <w:r>
              <w:rPr>
                <w:rFonts w:ascii="仿宋" w:eastAsia="仿宋" w:hAnsi="仿宋" w:cs="仿宋" w:hint="eastAsia"/>
                <w:sz w:val="24"/>
                <w:szCs w:val="24"/>
              </w:rPr>
              <w:t>“文创市集”资讯、省、市属场馆文物、书画等展览信息</w:t>
            </w:r>
          </w:p>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群众文化（群文）活动：具有代表性的民俗文化活动、“百姓大舞台”等活动信息</w:t>
            </w:r>
          </w:p>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电影：提供档期内最新电影信息及场次</w:t>
            </w:r>
          </w:p>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注：</w:t>
            </w:r>
            <w:r>
              <w:rPr>
                <w:rFonts w:ascii="仿宋" w:eastAsia="仿宋" w:hAnsi="仿宋" w:cs="仿宋"/>
                <w:sz w:val="24"/>
                <w:szCs w:val="24"/>
              </w:rPr>
              <w:t>1</w:t>
            </w:r>
            <w:r>
              <w:rPr>
                <w:rFonts w:ascii="仿宋" w:eastAsia="仿宋" w:hAnsi="仿宋" w:cs="仿宋" w:hint="eastAsia"/>
                <w:sz w:val="24"/>
                <w:szCs w:val="24"/>
              </w:rPr>
              <w:t>、交货期为合同签订后</w:t>
            </w:r>
            <w:r>
              <w:rPr>
                <w:rFonts w:ascii="仿宋" w:eastAsia="仿宋" w:hAnsi="仿宋" w:cs="仿宋"/>
                <w:sz w:val="24"/>
                <w:szCs w:val="24"/>
              </w:rPr>
              <w:t>20</w:t>
            </w:r>
            <w:r>
              <w:rPr>
                <w:rFonts w:ascii="仿宋" w:eastAsia="仿宋" w:hAnsi="仿宋" w:cs="仿宋" w:hint="eastAsia"/>
                <w:sz w:val="24"/>
                <w:szCs w:val="24"/>
              </w:rPr>
              <w:t>天内交货完毕。</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 xml:space="preserve">    2</w:t>
            </w:r>
            <w:r>
              <w:rPr>
                <w:rFonts w:ascii="仿宋" w:eastAsia="仿宋" w:hAnsi="仿宋" w:cs="仿宋" w:hint="eastAsia"/>
                <w:sz w:val="24"/>
                <w:szCs w:val="24"/>
              </w:rPr>
              <w:t>、初稿试运营为合同签订后</w:t>
            </w:r>
            <w:r>
              <w:rPr>
                <w:rFonts w:ascii="仿宋" w:eastAsia="仿宋" w:hAnsi="仿宋" w:cs="仿宋"/>
                <w:sz w:val="24"/>
                <w:szCs w:val="24"/>
              </w:rPr>
              <w:t>15</w:t>
            </w:r>
            <w:r>
              <w:rPr>
                <w:rFonts w:ascii="仿宋" w:eastAsia="仿宋" w:hAnsi="仿宋" w:cs="仿宋" w:hint="eastAsia"/>
                <w:sz w:val="24"/>
                <w:szCs w:val="24"/>
              </w:rPr>
              <w:t>天内。</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 xml:space="preserve">    3</w:t>
            </w:r>
            <w:r>
              <w:rPr>
                <w:rFonts w:ascii="仿宋" w:eastAsia="仿宋" w:hAnsi="仿宋" w:cs="仿宋" w:hint="eastAsia"/>
                <w:sz w:val="24"/>
                <w:szCs w:val="24"/>
              </w:rPr>
              <w:t>、因本项目特殊性，要求本项目有</w:t>
            </w:r>
            <w:r>
              <w:rPr>
                <w:rFonts w:ascii="仿宋" w:eastAsia="仿宋" w:hAnsi="仿宋" w:cs="仿宋"/>
                <w:sz w:val="24"/>
                <w:szCs w:val="24"/>
              </w:rPr>
              <w:t>10%</w:t>
            </w:r>
            <w:r>
              <w:rPr>
                <w:rFonts w:ascii="仿宋" w:eastAsia="仿宋" w:hAnsi="仿宋" w:cs="仿宋" w:hint="eastAsia"/>
                <w:sz w:val="24"/>
                <w:szCs w:val="24"/>
              </w:rPr>
              <w:t>款项由项目正式验收合格后</w:t>
            </w:r>
            <w:r>
              <w:rPr>
                <w:rFonts w:ascii="仿宋" w:eastAsia="仿宋" w:hAnsi="仿宋" w:cs="仿宋"/>
                <w:sz w:val="24"/>
                <w:szCs w:val="24"/>
              </w:rPr>
              <w:t>3</w:t>
            </w:r>
            <w:r>
              <w:rPr>
                <w:rFonts w:ascii="仿宋" w:eastAsia="仿宋" w:hAnsi="仿宋" w:cs="仿宋" w:hint="eastAsia"/>
                <w:sz w:val="24"/>
                <w:szCs w:val="24"/>
              </w:rPr>
              <w:t>个月内支付，各潜在投标人应特别注意。</w:t>
            </w:r>
          </w:p>
          <w:p w:rsidR="007805CE" w:rsidRPr="002F5284" w:rsidRDefault="007805CE">
            <w:pPr>
              <w:spacing w:line="276" w:lineRule="auto"/>
              <w:rPr>
                <w:rFonts w:ascii="仿宋" w:eastAsia="仿宋" w:hAnsi="仿宋" w:cs="Times New Roman"/>
                <w:sz w:val="24"/>
                <w:szCs w:val="24"/>
              </w:rPr>
            </w:pPr>
            <w:r>
              <w:rPr>
                <w:rFonts w:ascii="仿宋" w:eastAsia="仿宋" w:hAnsi="仿宋" w:cs="仿宋"/>
                <w:sz w:val="24"/>
                <w:szCs w:val="24"/>
              </w:rPr>
              <w:t xml:space="preserve">    4</w:t>
            </w:r>
            <w:r>
              <w:rPr>
                <w:rFonts w:ascii="仿宋" w:eastAsia="仿宋" w:hAnsi="仿宋" w:cs="仿宋" w:hint="eastAsia"/>
                <w:sz w:val="24"/>
                <w:szCs w:val="24"/>
              </w:rPr>
              <w:t>、参与本项目的竞价人需至采购方了解实际开发需求，提供方案设计文稿至采购人处，满足要求的竞价人由采购人提供方案送达说明函至代理机构处参与本项目报名。</w:t>
            </w:r>
          </w:p>
        </w:tc>
      </w:tr>
      <w:tr w:rsidR="007805CE">
        <w:trPr>
          <w:trHeight w:val="430"/>
        </w:trPr>
        <w:tc>
          <w:tcPr>
            <w:tcW w:w="14174" w:type="dxa"/>
            <w:gridSpan w:val="2"/>
            <w:vAlign w:val="center"/>
          </w:tcPr>
          <w:p w:rsidR="007805CE" w:rsidRDefault="007805CE">
            <w:pPr>
              <w:spacing w:line="276" w:lineRule="auto"/>
              <w:rPr>
                <w:rFonts w:ascii="仿宋" w:eastAsia="仿宋" w:hAnsi="仿宋" w:cs="Times New Roman"/>
                <w:sz w:val="24"/>
                <w:szCs w:val="24"/>
              </w:rPr>
            </w:pPr>
            <w:r>
              <w:rPr>
                <w:rFonts w:cs="宋体" w:hint="eastAsia"/>
                <w:sz w:val="28"/>
                <w:szCs w:val="28"/>
              </w:rPr>
              <w:t>一、微信小程序用户端</w:t>
            </w:r>
          </w:p>
        </w:tc>
      </w:tr>
      <w:tr w:rsidR="007805CE">
        <w:trPr>
          <w:trHeight w:val="90"/>
        </w:trPr>
        <w:tc>
          <w:tcPr>
            <w:tcW w:w="3542" w:type="dxa"/>
            <w:vAlign w:val="center"/>
          </w:tcPr>
          <w:p w:rsidR="007805CE" w:rsidRDefault="007805CE">
            <w:pPr>
              <w:rPr>
                <w:rFonts w:ascii="仿宋" w:eastAsia="仿宋" w:hAnsi="仿宋" w:cs="Times New Roman"/>
                <w:sz w:val="24"/>
                <w:szCs w:val="24"/>
              </w:rPr>
            </w:pPr>
            <w:r>
              <w:rPr>
                <w:rFonts w:ascii="仿宋" w:eastAsia="仿宋" w:hAnsi="仿宋" w:cs="仿宋"/>
                <w:sz w:val="24"/>
                <w:szCs w:val="24"/>
              </w:rPr>
              <w:t>1</w:t>
            </w:r>
            <w:r>
              <w:rPr>
                <w:rFonts w:ascii="仿宋" w:eastAsia="仿宋" w:hAnsi="仿宋" w:cs="仿宋" w:hint="eastAsia"/>
                <w:sz w:val="24"/>
                <w:szCs w:val="24"/>
              </w:rPr>
              <w:t>、首页要求</w:t>
            </w: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根据业主单位需求构建微信小程序的入口首页版面布局与功能应用导航，实现将重要的信息板块内容或功能应用汇总至首页</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2</w:t>
            </w:r>
            <w:r>
              <w:rPr>
                <w:rFonts w:ascii="仿宋" w:eastAsia="仿宋" w:hAnsi="仿宋" w:cs="仿宋" w:hint="eastAsia"/>
                <w:sz w:val="24"/>
                <w:szCs w:val="24"/>
              </w:rPr>
              <w:t>、文化演出</w:t>
            </w:r>
            <w:r>
              <w:rPr>
                <w:rFonts w:ascii="仿宋" w:eastAsia="仿宋" w:hAnsi="仿宋" w:cs="Times New Roman"/>
                <w:sz w:val="24"/>
                <w:szCs w:val="24"/>
              </w:rPr>
              <w:tab/>
            </w: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实现文化演出活动的信息发布与管理功能，包含省、市属院团最新演出信息</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3</w:t>
            </w:r>
            <w:r>
              <w:rPr>
                <w:rFonts w:ascii="仿宋" w:eastAsia="仿宋" w:hAnsi="仿宋" w:cs="仿宋" w:hint="eastAsia"/>
                <w:sz w:val="24"/>
                <w:szCs w:val="24"/>
              </w:rPr>
              <w:t>、文化活动</w:t>
            </w: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实现文化活动的信息发布与管理功能，包含省、市属场馆展览信息、公益惠民等活动信息</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4</w:t>
            </w:r>
            <w:r>
              <w:rPr>
                <w:rFonts w:ascii="仿宋" w:eastAsia="仿宋" w:hAnsi="仿宋" w:cs="仿宋" w:hint="eastAsia"/>
                <w:sz w:val="24"/>
                <w:szCs w:val="24"/>
              </w:rPr>
              <w:t>、讲座论坛</w:t>
            </w: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实现省、市属场馆开办学术讲座、道德讲堂等系列活动的发布与管理；</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5</w:t>
            </w:r>
            <w:r>
              <w:rPr>
                <w:rFonts w:ascii="仿宋" w:eastAsia="仿宋" w:hAnsi="仿宋" w:cs="仿宋" w:hint="eastAsia"/>
                <w:sz w:val="24"/>
                <w:szCs w:val="24"/>
              </w:rPr>
              <w:t>、文创产品展示</w:t>
            </w: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打造文创产品商城，实现文创产品展示、推广及销售，包括</w:t>
            </w:r>
            <w:r>
              <w:rPr>
                <w:rFonts w:ascii="仿宋" w:eastAsia="仿宋" w:hAnsi="仿宋" w:cs="仿宋"/>
                <w:sz w:val="24"/>
                <w:szCs w:val="24"/>
              </w:rPr>
              <w:t xml:space="preserve"> </w:t>
            </w:r>
            <w:r>
              <w:rPr>
                <w:rFonts w:ascii="仿宋" w:eastAsia="仿宋" w:hAnsi="仿宋" w:cs="仿宋" w:hint="eastAsia"/>
                <w:sz w:val="24"/>
                <w:szCs w:val="24"/>
              </w:rPr>
              <w:t>“文创市集”资讯、省、市属场馆文物、书画等展览信息</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6</w:t>
            </w:r>
            <w:r>
              <w:rPr>
                <w:rFonts w:ascii="仿宋" w:eastAsia="仿宋" w:hAnsi="仿宋" w:cs="仿宋" w:hint="eastAsia"/>
                <w:sz w:val="24"/>
                <w:szCs w:val="24"/>
              </w:rPr>
              <w:t>、民俗活动</w:t>
            </w: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实现具有代表性的民俗文化活动、“百姓大舞台”等活动信息的发布与管理</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7</w:t>
            </w:r>
            <w:r>
              <w:rPr>
                <w:rFonts w:ascii="仿宋" w:eastAsia="仿宋" w:hAnsi="仿宋" w:cs="仿宋" w:hint="eastAsia"/>
                <w:sz w:val="24"/>
                <w:szCs w:val="24"/>
              </w:rPr>
              <w:t>、看电影</w:t>
            </w: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对接第三方看电影系统，提供档期内最新电影信息及场次</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8</w:t>
            </w:r>
            <w:r>
              <w:rPr>
                <w:rFonts w:ascii="仿宋" w:eastAsia="仿宋" w:hAnsi="仿宋" w:cs="仿宋" w:hint="eastAsia"/>
                <w:sz w:val="24"/>
                <w:szCs w:val="24"/>
              </w:rPr>
              <w:t>、文化名家</w:t>
            </w: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罗列展示全省各个领域的文化名家，为文化名家提供一个展示的空间；</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9</w:t>
            </w:r>
            <w:r>
              <w:rPr>
                <w:rFonts w:ascii="仿宋" w:eastAsia="仿宋" w:hAnsi="仿宋" w:cs="仿宋" w:hint="eastAsia"/>
                <w:sz w:val="24"/>
                <w:szCs w:val="24"/>
              </w:rPr>
              <w:t>、艺文卡会员系统</w:t>
            </w:r>
          </w:p>
          <w:p w:rsidR="007805CE" w:rsidRDefault="007805CE">
            <w:pPr>
              <w:jc w:val="center"/>
              <w:rPr>
                <w:rFonts w:ascii="仿宋" w:eastAsia="仿宋" w:hAnsi="仿宋" w:cs="Times New Roman"/>
                <w:sz w:val="24"/>
                <w:szCs w:val="24"/>
              </w:rPr>
            </w:pP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包括钻</w:t>
            </w:r>
            <w:bookmarkStart w:id="0" w:name="_GoBack"/>
            <w:bookmarkEnd w:id="0"/>
            <w:r>
              <w:rPr>
                <w:rFonts w:ascii="仿宋" w:eastAsia="仿宋" w:hAnsi="仿宋" w:cs="仿宋" w:hint="eastAsia"/>
                <w:sz w:val="24"/>
                <w:szCs w:val="24"/>
              </w:rPr>
              <w:t>石卡、金库、银卡级别，不同级别可享受优惠折扣不同（可在剧目欣赏、文创产品购买、文化艺术展览、文化旅游消费、文创市集、图书阅读、文化展馆、观看电影、旅行购物等多领域方面享受优惠折扣）</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10</w:t>
            </w:r>
            <w:r>
              <w:rPr>
                <w:rFonts w:ascii="仿宋" w:eastAsia="仿宋" w:hAnsi="仿宋" w:cs="仿宋" w:hint="eastAsia"/>
                <w:sz w:val="24"/>
                <w:szCs w:val="24"/>
              </w:rPr>
              <w:t>、积分商城系统</w:t>
            </w:r>
          </w:p>
          <w:p w:rsidR="007805CE" w:rsidRDefault="007805CE">
            <w:pPr>
              <w:jc w:val="center"/>
              <w:rPr>
                <w:rFonts w:ascii="仿宋" w:eastAsia="仿宋" w:hAnsi="仿宋" w:cs="Times New Roman"/>
                <w:sz w:val="24"/>
                <w:szCs w:val="24"/>
              </w:rPr>
            </w:pP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包括积分商城系统、积分获取方式、积分规则、积分明细等功能，打造有吸引力的积分体系提升用户粘性，积分产品包括文创产品、电影票、图书、旅游产品等，使得用户能够将获取的积分兑换成商品；</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11</w:t>
            </w:r>
            <w:r>
              <w:rPr>
                <w:rFonts w:ascii="仿宋" w:eastAsia="仿宋" w:hAnsi="仿宋" w:cs="仿宋" w:hint="eastAsia"/>
                <w:sz w:val="24"/>
                <w:szCs w:val="24"/>
              </w:rPr>
              <w:t>、优惠券系统</w:t>
            </w: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实现优惠券的创建与发布功能，用户可在线领取优惠券并核销，享受更加优惠的折扣信息；</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12</w:t>
            </w:r>
            <w:r>
              <w:rPr>
                <w:rFonts w:ascii="仿宋" w:eastAsia="仿宋" w:hAnsi="仿宋" w:cs="仿宋" w:hint="eastAsia"/>
                <w:sz w:val="24"/>
                <w:szCs w:val="24"/>
              </w:rPr>
              <w:t>、用户会员中心端</w:t>
            </w:r>
          </w:p>
          <w:p w:rsidR="007805CE" w:rsidRDefault="007805CE">
            <w:pPr>
              <w:jc w:val="center"/>
              <w:rPr>
                <w:rFonts w:ascii="仿宋" w:eastAsia="仿宋" w:hAnsi="仿宋" w:cs="Times New Roman"/>
                <w:sz w:val="24"/>
                <w:szCs w:val="24"/>
              </w:rPr>
            </w:pP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通过在线会员系统，用户可直观的查看到我的订单、我的预约、我的收藏、我的积分、在线充值、个人信息。</w:t>
            </w:r>
          </w:p>
        </w:tc>
      </w:tr>
      <w:tr w:rsidR="007805CE">
        <w:trPr>
          <w:trHeight w:val="340"/>
        </w:trPr>
        <w:tc>
          <w:tcPr>
            <w:tcW w:w="14174" w:type="dxa"/>
            <w:gridSpan w:val="2"/>
            <w:vAlign w:val="center"/>
          </w:tcPr>
          <w:p w:rsidR="007805CE" w:rsidRDefault="007805CE">
            <w:pPr>
              <w:spacing w:line="276" w:lineRule="auto"/>
              <w:rPr>
                <w:rFonts w:ascii="仿宋" w:eastAsia="仿宋" w:cs="Times New Roman"/>
                <w:sz w:val="24"/>
                <w:szCs w:val="24"/>
              </w:rPr>
            </w:pPr>
            <w:bookmarkStart w:id="1" w:name="_Toc12242"/>
            <w:r>
              <w:rPr>
                <w:rFonts w:cs="宋体" w:hint="eastAsia"/>
                <w:sz w:val="28"/>
                <w:szCs w:val="28"/>
              </w:rPr>
              <w:t>二、平台后台业务管理</w:t>
            </w:r>
            <w:bookmarkEnd w:id="1"/>
            <w:r>
              <w:rPr>
                <w:rFonts w:cs="宋体" w:hint="eastAsia"/>
                <w:sz w:val="28"/>
                <w:szCs w:val="28"/>
              </w:rPr>
              <w:t>系统</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1</w:t>
            </w:r>
            <w:r>
              <w:rPr>
                <w:rFonts w:ascii="仿宋" w:eastAsia="仿宋" w:hAnsi="仿宋" w:cs="仿宋" w:hint="eastAsia"/>
                <w:sz w:val="24"/>
                <w:szCs w:val="24"/>
              </w:rPr>
              <w:t>、后台登陆管理</w:t>
            </w: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管理员通过输入账号密码登录平台后台。</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2</w:t>
            </w:r>
            <w:r>
              <w:rPr>
                <w:rFonts w:ascii="仿宋" w:eastAsia="仿宋" w:hAnsi="仿宋" w:cs="仿宋" w:hint="eastAsia"/>
                <w:sz w:val="24"/>
                <w:szCs w:val="24"/>
              </w:rPr>
              <w:t>、微信小程序基础配置</w:t>
            </w: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实现艺文卡微信小程序相关的基础配置</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3</w:t>
            </w:r>
            <w:r>
              <w:rPr>
                <w:rFonts w:ascii="仿宋" w:eastAsia="仿宋" w:hAnsi="仿宋" w:cs="仿宋" w:hint="eastAsia"/>
                <w:sz w:val="24"/>
                <w:szCs w:val="24"/>
              </w:rPr>
              <w:t>、信息管理</w:t>
            </w:r>
          </w:p>
          <w:p w:rsidR="007805CE" w:rsidRDefault="007805CE">
            <w:pPr>
              <w:spacing w:line="276" w:lineRule="auto"/>
              <w:rPr>
                <w:rFonts w:ascii="仿宋" w:eastAsia="仿宋" w:hAnsi="仿宋" w:cs="Times New Roman"/>
                <w:sz w:val="24"/>
                <w:szCs w:val="24"/>
              </w:rPr>
            </w:pP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1</w:t>
            </w:r>
            <w:r>
              <w:rPr>
                <w:rFonts w:ascii="仿宋" w:eastAsia="仿宋" w:hAnsi="仿宋" w:cs="仿宋" w:hint="eastAsia"/>
                <w:sz w:val="24"/>
                <w:szCs w:val="24"/>
              </w:rPr>
              <w:t>、公告信息管理：发布与管理平台相关公告；</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2</w:t>
            </w:r>
            <w:r>
              <w:rPr>
                <w:rFonts w:ascii="仿宋" w:eastAsia="仿宋" w:hAnsi="仿宋" w:cs="仿宋" w:hint="eastAsia"/>
                <w:sz w:val="24"/>
                <w:szCs w:val="24"/>
              </w:rPr>
              <w:t>、资讯动态管理：实现艺文卡相关资讯动态的管理功能；</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3</w:t>
            </w:r>
            <w:r>
              <w:rPr>
                <w:rFonts w:ascii="仿宋" w:eastAsia="仿宋" w:hAnsi="仿宋" w:cs="仿宋" w:hint="eastAsia"/>
                <w:sz w:val="24"/>
                <w:szCs w:val="24"/>
              </w:rPr>
              <w:t>、用户评论管理：包括评论信息管理、审核评论、删除评论、评论禁用词设置等功能；</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4.1</w:t>
            </w:r>
            <w:r>
              <w:rPr>
                <w:rFonts w:ascii="仿宋" w:eastAsia="仿宋" w:hAnsi="仿宋" w:cs="仿宋" w:hint="eastAsia"/>
                <w:sz w:val="24"/>
                <w:szCs w:val="24"/>
              </w:rPr>
              <w:t>文化演出管理</w:t>
            </w:r>
            <w:r>
              <w:rPr>
                <w:rFonts w:ascii="仿宋" w:eastAsia="仿宋" w:hAnsi="仿宋" w:cs="Times New Roman"/>
                <w:sz w:val="24"/>
                <w:szCs w:val="24"/>
              </w:rPr>
              <w:tab/>
            </w:r>
          </w:p>
          <w:p w:rsidR="007805CE" w:rsidRDefault="007805CE">
            <w:pPr>
              <w:spacing w:line="276" w:lineRule="auto"/>
              <w:rPr>
                <w:rFonts w:ascii="仿宋" w:eastAsia="仿宋" w:hAnsi="仿宋" w:cs="Times New Roman"/>
                <w:sz w:val="24"/>
                <w:szCs w:val="24"/>
              </w:rPr>
            </w:pP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1</w:t>
            </w:r>
            <w:r>
              <w:rPr>
                <w:rFonts w:ascii="仿宋" w:eastAsia="仿宋" w:hAnsi="仿宋" w:cs="仿宋" w:hint="eastAsia"/>
                <w:sz w:val="24"/>
                <w:szCs w:val="24"/>
              </w:rPr>
              <w:t>、新增：包括演出名称、所属分类、主办单位、演出时间安排、购票金额、演出内容详情等；</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2</w:t>
            </w:r>
            <w:r>
              <w:rPr>
                <w:rFonts w:ascii="仿宋" w:eastAsia="仿宋" w:hAnsi="仿宋" w:cs="仿宋" w:hint="eastAsia"/>
                <w:sz w:val="24"/>
                <w:szCs w:val="24"/>
              </w:rPr>
              <w:t>、文化演出管理：包括文化演出属性修改、文化演出上架、文化演出下架、文化演出删除等相关功能；</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3</w:t>
            </w:r>
            <w:r>
              <w:rPr>
                <w:rFonts w:ascii="仿宋" w:eastAsia="仿宋" w:hAnsi="仿宋" w:cs="仿宋" w:hint="eastAsia"/>
                <w:sz w:val="24"/>
                <w:szCs w:val="24"/>
              </w:rPr>
              <w:t>、文化演出搜索：实现按自定义条件进行文化演出的检索功能；</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4</w:t>
            </w:r>
            <w:r>
              <w:rPr>
                <w:rFonts w:ascii="仿宋" w:eastAsia="仿宋" w:hAnsi="仿宋" w:cs="仿宋" w:hint="eastAsia"/>
                <w:sz w:val="24"/>
                <w:szCs w:val="24"/>
              </w:rPr>
              <w:t>、演出分类管理：包括新增演出分类以及演出分类管理；</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4.2</w:t>
            </w:r>
            <w:r>
              <w:rPr>
                <w:rFonts w:ascii="仿宋" w:eastAsia="仿宋" w:hAnsi="仿宋" w:cs="仿宋" w:hint="eastAsia"/>
                <w:sz w:val="24"/>
                <w:szCs w:val="24"/>
              </w:rPr>
              <w:t>文化活动管理</w:t>
            </w:r>
            <w:r>
              <w:rPr>
                <w:rFonts w:ascii="仿宋" w:eastAsia="仿宋" w:hAnsi="仿宋" w:cs="Times New Roman"/>
                <w:sz w:val="24"/>
                <w:szCs w:val="24"/>
              </w:rPr>
              <w:tab/>
            </w:r>
          </w:p>
          <w:p w:rsidR="007805CE" w:rsidRDefault="007805CE">
            <w:pPr>
              <w:spacing w:line="276" w:lineRule="auto"/>
              <w:rPr>
                <w:rFonts w:ascii="仿宋" w:eastAsia="仿宋" w:hAnsi="仿宋" w:cs="Times New Roman"/>
                <w:sz w:val="24"/>
                <w:szCs w:val="24"/>
              </w:rPr>
            </w:pP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1</w:t>
            </w:r>
            <w:r>
              <w:rPr>
                <w:rFonts w:ascii="仿宋" w:eastAsia="仿宋" w:hAnsi="仿宋" w:cs="仿宋" w:hint="eastAsia"/>
                <w:sz w:val="24"/>
                <w:szCs w:val="24"/>
              </w:rPr>
              <w:t>、新增：包括活动名称、所属分类、主办单位、活动时间安排、购票金额、报名人数、活动内容详情等；</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2</w:t>
            </w:r>
            <w:r>
              <w:rPr>
                <w:rFonts w:ascii="仿宋" w:eastAsia="仿宋" w:hAnsi="仿宋" w:cs="仿宋" w:hint="eastAsia"/>
                <w:sz w:val="24"/>
                <w:szCs w:val="24"/>
              </w:rPr>
              <w:t>、文化活动管理：包括文化活动属性修改、文化活动上架、文化活动下架、文化活动删除等相关功能；</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3</w:t>
            </w:r>
            <w:r>
              <w:rPr>
                <w:rFonts w:ascii="仿宋" w:eastAsia="仿宋" w:hAnsi="仿宋" w:cs="仿宋" w:hint="eastAsia"/>
                <w:sz w:val="24"/>
                <w:szCs w:val="24"/>
              </w:rPr>
              <w:t>、文化活动搜索：实现按自定义条件进行文化活动的检索功能；</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4</w:t>
            </w:r>
            <w:r>
              <w:rPr>
                <w:rFonts w:ascii="仿宋" w:eastAsia="仿宋" w:hAnsi="仿宋" w:cs="仿宋" w:hint="eastAsia"/>
                <w:sz w:val="24"/>
                <w:szCs w:val="24"/>
              </w:rPr>
              <w:t>、文化活动分类管理：包括新增文化活动分类以及文化活动分类管理；</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4.3</w:t>
            </w:r>
            <w:r>
              <w:rPr>
                <w:rFonts w:ascii="仿宋" w:eastAsia="仿宋" w:hAnsi="仿宋" w:cs="仿宋" w:hint="eastAsia"/>
                <w:sz w:val="24"/>
                <w:szCs w:val="24"/>
              </w:rPr>
              <w:t>讲座论坛管理</w:t>
            </w:r>
            <w:r>
              <w:rPr>
                <w:rFonts w:ascii="仿宋" w:eastAsia="仿宋" w:hAnsi="仿宋" w:cs="Times New Roman"/>
                <w:sz w:val="24"/>
                <w:szCs w:val="24"/>
              </w:rPr>
              <w:tab/>
            </w:r>
          </w:p>
          <w:p w:rsidR="007805CE" w:rsidRDefault="007805CE">
            <w:pPr>
              <w:spacing w:line="276" w:lineRule="auto"/>
              <w:rPr>
                <w:rFonts w:ascii="仿宋" w:eastAsia="仿宋" w:hAnsi="仿宋" w:cs="Times New Roman"/>
                <w:sz w:val="24"/>
                <w:szCs w:val="24"/>
              </w:rPr>
            </w:pP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1</w:t>
            </w:r>
            <w:r>
              <w:rPr>
                <w:rFonts w:ascii="仿宋" w:eastAsia="仿宋" w:hAnsi="仿宋" w:cs="仿宋" w:hint="eastAsia"/>
                <w:sz w:val="24"/>
                <w:szCs w:val="24"/>
              </w:rPr>
              <w:t>、新增：包括讲座名称、所属分类、主办单位、时间安排、购票金额、报名人数、讲座内容详情等；</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2</w:t>
            </w:r>
            <w:r>
              <w:rPr>
                <w:rFonts w:ascii="仿宋" w:eastAsia="仿宋" w:hAnsi="仿宋" w:cs="仿宋" w:hint="eastAsia"/>
                <w:sz w:val="24"/>
                <w:szCs w:val="24"/>
              </w:rPr>
              <w:t>、讲座论坛管理：包括讲座论坛属性修改、讲座论坛上架、讲座论坛下架、讲座论坛删除等相关功能；</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3</w:t>
            </w:r>
            <w:r>
              <w:rPr>
                <w:rFonts w:ascii="仿宋" w:eastAsia="仿宋" w:hAnsi="仿宋" w:cs="仿宋" w:hint="eastAsia"/>
                <w:sz w:val="24"/>
                <w:szCs w:val="24"/>
              </w:rPr>
              <w:t>、讲座论坛搜索：实现按自定义条件进行讲座论坛的检索功能；</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4</w:t>
            </w:r>
            <w:r>
              <w:rPr>
                <w:rFonts w:ascii="仿宋" w:eastAsia="仿宋" w:hAnsi="仿宋" w:cs="仿宋" w:hint="eastAsia"/>
                <w:sz w:val="24"/>
                <w:szCs w:val="24"/>
              </w:rPr>
              <w:t>、讲座论坛分类管理：包括新增讲座论坛分类以及讲座论坛分类管理；</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4.4</w:t>
            </w:r>
            <w:r>
              <w:rPr>
                <w:rFonts w:ascii="仿宋" w:eastAsia="仿宋" w:hAnsi="仿宋" w:cs="仿宋" w:hint="eastAsia"/>
                <w:sz w:val="24"/>
                <w:szCs w:val="24"/>
              </w:rPr>
              <w:t>民俗活动管理</w:t>
            </w:r>
          </w:p>
          <w:p w:rsidR="007805CE" w:rsidRDefault="007805CE">
            <w:pPr>
              <w:spacing w:line="276" w:lineRule="auto"/>
              <w:rPr>
                <w:rFonts w:ascii="仿宋" w:eastAsia="仿宋" w:hAnsi="仿宋" w:cs="Times New Roman"/>
                <w:sz w:val="24"/>
                <w:szCs w:val="24"/>
              </w:rPr>
            </w:pP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1</w:t>
            </w:r>
            <w:r>
              <w:rPr>
                <w:rFonts w:ascii="仿宋" w:eastAsia="仿宋" w:hAnsi="仿宋" w:cs="仿宋" w:hint="eastAsia"/>
                <w:sz w:val="24"/>
                <w:szCs w:val="24"/>
              </w:rPr>
              <w:t>、新增：包括活动名称、所属分类、主办单位、活动时间安排、购票金额、报名人数、活动内容详情等；</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2</w:t>
            </w:r>
            <w:r>
              <w:rPr>
                <w:rFonts w:ascii="仿宋" w:eastAsia="仿宋" w:hAnsi="仿宋" w:cs="仿宋" w:hint="eastAsia"/>
                <w:sz w:val="24"/>
                <w:szCs w:val="24"/>
              </w:rPr>
              <w:t>、民俗活动管理：包括民俗活动属性修改、民俗活动上架、民俗活动下架、民俗活动删除等相关功能；</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3</w:t>
            </w:r>
            <w:r>
              <w:rPr>
                <w:rFonts w:ascii="仿宋" w:eastAsia="仿宋" w:hAnsi="仿宋" w:cs="仿宋" w:hint="eastAsia"/>
                <w:sz w:val="24"/>
                <w:szCs w:val="24"/>
              </w:rPr>
              <w:t>、民俗活动搜索：实现按自定义条件进行民俗活动的检索功能；</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4</w:t>
            </w:r>
            <w:r>
              <w:rPr>
                <w:rFonts w:ascii="仿宋" w:eastAsia="仿宋" w:hAnsi="仿宋" w:cs="仿宋" w:hint="eastAsia"/>
                <w:sz w:val="24"/>
                <w:szCs w:val="24"/>
              </w:rPr>
              <w:t>、民俗活动分类管理：包括新增民俗活动分类以及民俗活动分类管理；</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4.5</w:t>
            </w:r>
            <w:r>
              <w:rPr>
                <w:rFonts w:ascii="仿宋" w:eastAsia="仿宋" w:hAnsi="仿宋" w:cs="仿宋" w:hint="eastAsia"/>
                <w:sz w:val="24"/>
                <w:szCs w:val="24"/>
              </w:rPr>
              <w:t>文化名家管理</w:t>
            </w: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1</w:t>
            </w:r>
            <w:r>
              <w:rPr>
                <w:rFonts w:ascii="仿宋" w:eastAsia="仿宋" w:hAnsi="仿宋" w:cs="仿宋" w:hint="eastAsia"/>
                <w:sz w:val="24"/>
                <w:szCs w:val="24"/>
              </w:rPr>
              <w:t>、新增：包括名家姓名、所属分类、擅长领域、荣获奖项、名家介绍详情等；</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2</w:t>
            </w:r>
            <w:r>
              <w:rPr>
                <w:rFonts w:ascii="仿宋" w:eastAsia="仿宋" w:hAnsi="仿宋" w:cs="仿宋" w:hint="eastAsia"/>
                <w:sz w:val="24"/>
                <w:szCs w:val="24"/>
              </w:rPr>
              <w:t>、文化名家管理：包括文化名家属性修改、文化名家审核、文化名家删除等相关功能；</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3</w:t>
            </w:r>
            <w:r>
              <w:rPr>
                <w:rFonts w:ascii="仿宋" w:eastAsia="仿宋" w:hAnsi="仿宋" w:cs="仿宋" w:hint="eastAsia"/>
                <w:sz w:val="24"/>
                <w:szCs w:val="24"/>
              </w:rPr>
              <w:t>、文化名家搜索：实现按自定义条件进行文化名家的检索功能；</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4</w:t>
            </w:r>
            <w:r>
              <w:rPr>
                <w:rFonts w:ascii="仿宋" w:eastAsia="仿宋" w:hAnsi="仿宋" w:cs="仿宋" w:hint="eastAsia"/>
                <w:sz w:val="24"/>
                <w:szCs w:val="24"/>
              </w:rPr>
              <w:t>、文化名家分类管理：包括新增文化名家分类以及文化名家分类管理；</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4.6</w:t>
            </w:r>
            <w:r>
              <w:rPr>
                <w:rFonts w:ascii="仿宋" w:eastAsia="仿宋" w:hAnsi="仿宋" w:cs="仿宋" w:hint="eastAsia"/>
                <w:sz w:val="24"/>
                <w:szCs w:val="24"/>
              </w:rPr>
              <w:t>文创商城管理</w:t>
            </w: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1</w:t>
            </w:r>
            <w:r>
              <w:rPr>
                <w:rFonts w:ascii="仿宋" w:eastAsia="仿宋" w:hAnsi="仿宋" w:cs="仿宋" w:hint="eastAsia"/>
                <w:sz w:val="24"/>
                <w:szCs w:val="24"/>
              </w:rPr>
              <w:t>、新增商品：实现文创商品的创建功能，包括商品名称、商品价格、商品图片、商品规格、商品详情等；</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2</w:t>
            </w:r>
            <w:r>
              <w:rPr>
                <w:rFonts w:ascii="仿宋" w:eastAsia="仿宋" w:hAnsi="仿宋" w:cs="仿宋" w:hint="eastAsia"/>
                <w:sz w:val="24"/>
                <w:szCs w:val="24"/>
              </w:rPr>
              <w:t>、商品管理：包括商品属性修改、商品上架、商品下架、商品删除等相关功能；</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3</w:t>
            </w:r>
            <w:r>
              <w:rPr>
                <w:rFonts w:ascii="仿宋" w:eastAsia="仿宋" w:hAnsi="仿宋" w:cs="仿宋" w:hint="eastAsia"/>
                <w:sz w:val="24"/>
                <w:szCs w:val="24"/>
              </w:rPr>
              <w:t>、商品搜索：实现按自定义条件进行商品的检索功能；</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4</w:t>
            </w:r>
            <w:r>
              <w:rPr>
                <w:rFonts w:ascii="仿宋" w:eastAsia="仿宋" w:hAnsi="仿宋" w:cs="仿宋" w:hint="eastAsia"/>
                <w:sz w:val="24"/>
                <w:szCs w:val="24"/>
              </w:rPr>
              <w:t>、商品分类管理：包括新增商品分类以及商品分类管理；</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5</w:t>
            </w:r>
            <w:r>
              <w:rPr>
                <w:rFonts w:ascii="仿宋" w:eastAsia="仿宋" w:hAnsi="仿宋" w:cs="仿宋" w:hint="eastAsia"/>
                <w:sz w:val="24"/>
                <w:szCs w:val="24"/>
              </w:rPr>
              <w:t>、积分商城</w:t>
            </w:r>
          </w:p>
          <w:p w:rsidR="007805CE" w:rsidRDefault="007805CE">
            <w:pPr>
              <w:spacing w:line="276" w:lineRule="auto"/>
              <w:rPr>
                <w:rFonts w:ascii="仿宋" w:eastAsia="仿宋" w:hAnsi="仿宋" w:cs="Times New Roman"/>
                <w:sz w:val="24"/>
                <w:szCs w:val="24"/>
              </w:rPr>
            </w:pP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1</w:t>
            </w:r>
            <w:r>
              <w:rPr>
                <w:rFonts w:ascii="仿宋" w:eastAsia="仿宋" w:hAnsi="仿宋" w:cs="仿宋" w:hint="eastAsia"/>
                <w:sz w:val="24"/>
                <w:szCs w:val="24"/>
              </w:rPr>
              <w:t>、积分管理：包括积分规则设置，查看指定用户以及全部用户的积分明细情况</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2</w:t>
            </w:r>
            <w:r>
              <w:rPr>
                <w:rFonts w:ascii="仿宋" w:eastAsia="仿宋" w:hAnsi="仿宋" w:cs="仿宋" w:hint="eastAsia"/>
                <w:sz w:val="24"/>
                <w:szCs w:val="24"/>
              </w:rPr>
              <w:t>、积分商品管理：包括积分商品发布与商品管理功能，可支持对商品的上架与下架功能；</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3</w:t>
            </w:r>
            <w:r>
              <w:rPr>
                <w:rFonts w:ascii="仿宋" w:eastAsia="仿宋" w:hAnsi="仿宋" w:cs="仿宋" w:hint="eastAsia"/>
                <w:sz w:val="24"/>
                <w:szCs w:val="24"/>
              </w:rPr>
              <w:t>、积分使用明细：按时间查询与统计，按分类查询与统计积分使用明细情况；</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4</w:t>
            </w:r>
            <w:r>
              <w:rPr>
                <w:rFonts w:ascii="仿宋" w:eastAsia="仿宋" w:hAnsi="仿宋" w:cs="仿宋" w:hint="eastAsia"/>
                <w:sz w:val="24"/>
                <w:szCs w:val="24"/>
              </w:rPr>
              <w:t>、积分兑换记录：罗列显示积分兑换记录；</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6</w:t>
            </w:r>
            <w:r>
              <w:rPr>
                <w:rFonts w:ascii="仿宋" w:eastAsia="仿宋" w:hAnsi="仿宋" w:cs="仿宋" w:hint="eastAsia"/>
                <w:sz w:val="24"/>
                <w:szCs w:val="24"/>
              </w:rPr>
              <w:t>、优惠券管理</w:t>
            </w:r>
          </w:p>
          <w:p w:rsidR="007805CE" w:rsidRDefault="007805CE">
            <w:pPr>
              <w:spacing w:line="276" w:lineRule="auto"/>
              <w:rPr>
                <w:rFonts w:ascii="仿宋" w:eastAsia="仿宋" w:hAnsi="仿宋" w:cs="Times New Roman"/>
                <w:sz w:val="24"/>
                <w:szCs w:val="24"/>
              </w:rPr>
            </w:pP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1</w:t>
            </w:r>
            <w:r>
              <w:rPr>
                <w:rFonts w:ascii="仿宋" w:eastAsia="仿宋" w:hAnsi="仿宋" w:cs="仿宋" w:hint="eastAsia"/>
                <w:sz w:val="24"/>
                <w:szCs w:val="24"/>
              </w:rPr>
              <w:t>、发布优惠券：实现优惠券的创建功能</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2</w:t>
            </w:r>
            <w:r>
              <w:rPr>
                <w:rFonts w:ascii="仿宋" w:eastAsia="仿宋" w:hAnsi="仿宋" w:cs="仿宋" w:hint="eastAsia"/>
                <w:sz w:val="24"/>
                <w:szCs w:val="24"/>
              </w:rPr>
              <w:t>、优惠券管理：包括优惠间编辑、删除、上架、下架等功能；</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3</w:t>
            </w:r>
            <w:r>
              <w:rPr>
                <w:rFonts w:ascii="仿宋" w:eastAsia="仿宋" w:hAnsi="仿宋" w:cs="仿宋" w:hint="eastAsia"/>
                <w:sz w:val="24"/>
                <w:szCs w:val="24"/>
              </w:rPr>
              <w:t>、优惠券统计：实现统计如全部、被领用的、已使用的优惠券情况；</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7</w:t>
            </w:r>
            <w:r>
              <w:rPr>
                <w:rFonts w:ascii="仿宋" w:eastAsia="仿宋" w:hAnsi="仿宋" w:cs="仿宋" w:hint="eastAsia"/>
                <w:sz w:val="24"/>
                <w:szCs w:val="24"/>
              </w:rPr>
              <w:t>、订单管理</w:t>
            </w:r>
          </w:p>
          <w:p w:rsidR="007805CE" w:rsidRDefault="007805CE">
            <w:pPr>
              <w:spacing w:line="276" w:lineRule="auto"/>
              <w:rPr>
                <w:rFonts w:ascii="仿宋" w:eastAsia="仿宋" w:hAnsi="仿宋" w:cs="Times New Roman"/>
                <w:sz w:val="24"/>
                <w:szCs w:val="24"/>
              </w:rPr>
            </w:pP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1</w:t>
            </w:r>
            <w:r>
              <w:rPr>
                <w:rFonts w:ascii="仿宋" w:eastAsia="仿宋" w:hAnsi="仿宋" w:cs="仿宋" w:hint="eastAsia"/>
                <w:sz w:val="24"/>
                <w:szCs w:val="24"/>
              </w:rPr>
              <w:t>订单统计</w:t>
            </w:r>
          </w:p>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订单根据所属类型进行分类统计，可清晰查看各类商品订单。</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2</w:t>
            </w:r>
            <w:r>
              <w:rPr>
                <w:rFonts w:ascii="仿宋" w:eastAsia="仿宋" w:hAnsi="仿宋" w:cs="仿宋" w:hint="eastAsia"/>
                <w:sz w:val="24"/>
                <w:szCs w:val="24"/>
              </w:rPr>
              <w:t>订单列表</w:t>
            </w:r>
          </w:p>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后台可以查看所有订单列表，为后期数据分析提供基础。</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3</w:t>
            </w:r>
            <w:r>
              <w:rPr>
                <w:rFonts w:ascii="仿宋" w:eastAsia="仿宋" w:hAnsi="仿宋" w:cs="仿宋" w:hint="eastAsia"/>
                <w:sz w:val="24"/>
                <w:szCs w:val="24"/>
              </w:rPr>
              <w:t>订单管理</w:t>
            </w:r>
          </w:p>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可以查看已支付订单信息，包括订单购买的用户，购买用户对应的类别，为后期数据分析提供基础。</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8.1</w:t>
            </w:r>
            <w:r>
              <w:rPr>
                <w:rFonts w:ascii="仿宋" w:eastAsia="仿宋" w:hAnsi="仿宋" w:cs="仿宋" w:hint="eastAsia"/>
                <w:sz w:val="24"/>
                <w:szCs w:val="24"/>
              </w:rPr>
              <w:t>、会员管理</w:t>
            </w:r>
          </w:p>
          <w:p w:rsidR="007805CE" w:rsidRDefault="007805CE">
            <w:pPr>
              <w:spacing w:line="276" w:lineRule="auto"/>
              <w:rPr>
                <w:rFonts w:ascii="仿宋" w:eastAsia="仿宋" w:hAnsi="仿宋" w:cs="Times New Roman"/>
                <w:sz w:val="24"/>
                <w:szCs w:val="24"/>
              </w:rPr>
            </w:pP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1</w:t>
            </w:r>
            <w:r>
              <w:rPr>
                <w:rFonts w:ascii="仿宋" w:eastAsia="仿宋" w:hAnsi="仿宋" w:cs="仿宋" w:hint="eastAsia"/>
                <w:sz w:val="24"/>
                <w:szCs w:val="24"/>
              </w:rPr>
              <w:t>、会员列表</w:t>
            </w:r>
          </w:p>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实现会员的管理功能，按属性查看会员列表，如按、会员账号、、按会员等级、按年龄段、按性别</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2</w:t>
            </w:r>
            <w:r>
              <w:rPr>
                <w:rFonts w:ascii="仿宋" w:eastAsia="仿宋" w:hAnsi="仿宋" w:cs="仿宋" w:hint="eastAsia"/>
                <w:sz w:val="24"/>
                <w:szCs w:val="24"/>
              </w:rPr>
              <w:t>、会员类别管理</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3</w:t>
            </w:r>
            <w:r>
              <w:rPr>
                <w:rFonts w:ascii="仿宋" w:eastAsia="仿宋" w:hAnsi="仿宋" w:cs="仿宋" w:hint="eastAsia"/>
                <w:sz w:val="24"/>
                <w:szCs w:val="24"/>
              </w:rPr>
              <w:t>、会员查看：查看会员详情</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4</w:t>
            </w:r>
            <w:r>
              <w:rPr>
                <w:rFonts w:ascii="仿宋" w:eastAsia="仿宋" w:hAnsi="仿宋" w:cs="仿宋" w:hint="eastAsia"/>
                <w:sz w:val="24"/>
                <w:szCs w:val="24"/>
              </w:rPr>
              <w:t>、重置密码：能够对会员的账户密码进行初始化重置；</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8.2</w:t>
            </w:r>
            <w:r>
              <w:rPr>
                <w:rFonts w:ascii="仿宋" w:eastAsia="仿宋" w:hAnsi="仿宋" w:cs="仿宋" w:hint="eastAsia"/>
                <w:sz w:val="24"/>
                <w:szCs w:val="24"/>
              </w:rPr>
              <w:t>艺文卡</w:t>
            </w: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1</w:t>
            </w:r>
            <w:r>
              <w:rPr>
                <w:rFonts w:ascii="仿宋" w:eastAsia="仿宋" w:hAnsi="仿宋" w:cs="仿宋" w:hint="eastAsia"/>
                <w:sz w:val="24"/>
                <w:szCs w:val="24"/>
              </w:rPr>
              <w:t>、会员卡基础设置</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2</w:t>
            </w:r>
            <w:r>
              <w:rPr>
                <w:rFonts w:ascii="仿宋" w:eastAsia="仿宋" w:hAnsi="仿宋" w:cs="仿宋" w:hint="eastAsia"/>
                <w:sz w:val="24"/>
                <w:szCs w:val="24"/>
              </w:rPr>
              <w:t>、会员等级设置：包括砖石卡、金卡、银卡；</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3</w:t>
            </w:r>
            <w:r>
              <w:rPr>
                <w:rFonts w:ascii="仿宋" w:eastAsia="仿宋" w:hAnsi="仿宋" w:cs="仿宋" w:hint="eastAsia"/>
                <w:sz w:val="24"/>
                <w:szCs w:val="24"/>
              </w:rPr>
              <w:t>、会员卡绑定设置</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9</w:t>
            </w:r>
            <w:r>
              <w:rPr>
                <w:rFonts w:ascii="仿宋" w:eastAsia="仿宋" w:hAnsi="仿宋" w:cs="仿宋" w:hint="eastAsia"/>
                <w:sz w:val="24"/>
                <w:szCs w:val="24"/>
              </w:rPr>
              <w:t>、文化接入商户管理</w:t>
            </w:r>
          </w:p>
          <w:p w:rsidR="007805CE" w:rsidRDefault="007805CE">
            <w:pPr>
              <w:spacing w:line="276" w:lineRule="auto"/>
              <w:rPr>
                <w:rFonts w:ascii="仿宋" w:eastAsia="仿宋" w:hAnsi="仿宋" w:cs="Times New Roman"/>
                <w:sz w:val="24"/>
                <w:szCs w:val="24"/>
              </w:rPr>
            </w:pP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1</w:t>
            </w:r>
            <w:r>
              <w:rPr>
                <w:rFonts w:ascii="仿宋" w:eastAsia="仿宋" w:hAnsi="仿宋" w:cs="仿宋" w:hint="eastAsia"/>
                <w:sz w:val="24"/>
                <w:szCs w:val="24"/>
              </w:rPr>
              <w:t>、商户账户列表管理，实现对如剧院、场馆、影院等文化相关单位及加盟商户的管理；</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2</w:t>
            </w:r>
            <w:r>
              <w:rPr>
                <w:rFonts w:ascii="仿宋" w:eastAsia="仿宋" w:hAnsi="仿宋" w:cs="仿宋" w:hint="eastAsia"/>
                <w:sz w:val="24"/>
                <w:szCs w:val="24"/>
              </w:rPr>
              <w:t>、商户账户审核：实现</w:t>
            </w:r>
            <w:r>
              <w:rPr>
                <w:rFonts w:ascii="仿宋" w:eastAsia="仿宋" w:hAnsi="仿宋" w:cs="仿宋"/>
                <w:sz w:val="24"/>
                <w:szCs w:val="24"/>
              </w:rPr>
              <w:t>UI</w:t>
            </w:r>
            <w:r>
              <w:rPr>
                <w:rFonts w:ascii="仿宋" w:eastAsia="仿宋" w:hAnsi="仿宋" w:cs="仿宋" w:hint="eastAsia"/>
                <w:sz w:val="24"/>
                <w:szCs w:val="24"/>
              </w:rPr>
              <w:t>商户账户的审核开通与禁用功能；</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3</w:t>
            </w:r>
            <w:r>
              <w:rPr>
                <w:rFonts w:ascii="仿宋" w:eastAsia="仿宋" w:hAnsi="仿宋" w:cs="仿宋" w:hint="eastAsia"/>
                <w:sz w:val="24"/>
                <w:szCs w:val="24"/>
              </w:rPr>
              <w:t>、商户账户基础资料修改</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4</w:t>
            </w:r>
            <w:r>
              <w:rPr>
                <w:rFonts w:ascii="仿宋" w:eastAsia="仿宋" w:hAnsi="仿宋" w:cs="仿宋" w:hint="eastAsia"/>
                <w:sz w:val="24"/>
                <w:szCs w:val="24"/>
              </w:rPr>
              <w:t>、密码重置</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5</w:t>
            </w:r>
            <w:r>
              <w:rPr>
                <w:rFonts w:ascii="仿宋" w:eastAsia="仿宋" w:hAnsi="仿宋" w:cs="仿宋" w:hint="eastAsia"/>
                <w:sz w:val="24"/>
                <w:szCs w:val="24"/>
              </w:rPr>
              <w:t>、商户账户检索：可按指定的检索条件对商户进行检索；</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10</w:t>
            </w:r>
            <w:r>
              <w:rPr>
                <w:rFonts w:ascii="仿宋" w:eastAsia="仿宋" w:hAnsi="仿宋" w:cs="仿宋" w:hint="eastAsia"/>
                <w:sz w:val="24"/>
                <w:szCs w:val="24"/>
              </w:rPr>
              <w:t>、用户管理</w:t>
            </w:r>
          </w:p>
          <w:p w:rsidR="007805CE" w:rsidRDefault="007805CE">
            <w:pPr>
              <w:spacing w:line="276" w:lineRule="auto"/>
              <w:rPr>
                <w:rFonts w:ascii="仿宋" w:eastAsia="仿宋" w:hAnsi="仿宋" w:cs="Times New Roman"/>
                <w:sz w:val="24"/>
                <w:szCs w:val="24"/>
              </w:rPr>
            </w:pP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实现对用户的管理，由管理员核对手机号，姓名，用户信息，进行有效管理，进行用户收据收集，为后期数据分析提供基础。</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11</w:t>
            </w:r>
            <w:r>
              <w:rPr>
                <w:rFonts w:ascii="仿宋" w:eastAsia="仿宋" w:hAnsi="仿宋" w:cs="仿宋" w:hint="eastAsia"/>
                <w:sz w:val="24"/>
                <w:szCs w:val="24"/>
              </w:rPr>
              <w:t>、系统管理</w:t>
            </w:r>
          </w:p>
          <w:p w:rsidR="007805CE" w:rsidRDefault="007805CE">
            <w:pPr>
              <w:spacing w:line="276" w:lineRule="auto"/>
              <w:rPr>
                <w:rFonts w:ascii="仿宋" w:eastAsia="仿宋" w:hAnsi="仿宋" w:cs="Times New Roman"/>
                <w:sz w:val="24"/>
                <w:szCs w:val="24"/>
              </w:rPr>
            </w:pP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1</w:t>
            </w:r>
            <w:r>
              <w:rPr>
                <w:rFonts w:ascii="仿宋" w:eastAsia="仿宋" w:hAnsi="仿宋" w:cs="仿宋" w:hint="eastAsia"/>
                <w:sz w:val="24"/>
                <w:szCs w:val="24"/>
              </w:rPr>
              <w:t>、角色管理：实现系统相关角色的创建于权限分配功能；</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2</w:t>
            </w:r>
            <w:r>
              <w:rPr>
                <w:rFonts w:ascii="仿宋" w:eastAsia="仿宋" w:hAnsi="仿宋" w:cs="仿宋" w:hint="eastAsia"/>
                <w:sz w:val="24"/>
                <w:szCs w:val="24"/>
              </w:rPr>
              <w:t>、系统日志：包括用户登录日志以及相关操作日志</w:t>
            </w:r>
          </w:p>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3</w:t>
            </w:r>
            <w:r>
              <w:rPr>
                <w:rFonts w:ascii="仿宋" w:eastAsia="仿宋" w:hAnsi="仿宋" w:cs="仿宋" w:hint="eastAsia"/>
                <w:sz w:val="24"/>
                <w:szCs w:val="24"/>
              </w:rPr>
              <w:t>、系统配置：系统基础相关配置功能</w:t>
            </w:r>
          </w:p>
        </w:tc>
      </w:tr>
      <w:tr w:rsidR="007805CE">
        <w:trPr>
          <w:trHeight w:val="340"/>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12</w:t>
            </w:r>
            <w:r>
              <w:rPr>
                <w:rFonts w:ascii="仿宋" w:eastAsia="仿宋" w:hAnsi="仿宋" w:cs="仿宋" w:hint="eastAsia"/>
                <w:sz w:val="24"/>
                <w:szCs w:val="24"/>
              </w:rPr>
              <w:t>、结算通道</w:t>
            </w:r>
          </w:p>
        </w:tc>
        <w:tc>
          <w:tcPr>
            <w:tcW w:w="10632" w:type="dxa"/>
          </w:tcPr>
          <w:p w:rsidR="007805CE" w:rsidRDefault="007805CE">
            <w:pPr>
              <w:spacing w:line="276" w:lineRule="auto"/>
              <w:rPr>
                <w:rFonts w:ascii="仿宋" w:eastAsia="仿宋" w:hAnsi="仿宋" w:cs="Times New Roman"/>
                <w:sz w:val="24"/>
                <w:szCs w:val="24"/>
              </w:rPr>
            </w:pPr>
            <w:r>
              <w:rPr>
                <w:rFonts w:ascii="仿宋" w:eastAsia="仿宋" w:hAnsi="仿宋" w:cs="仿宋" w:hint="eastAsia"/>
                <w:sz w:val="24"/>
                <w:szCs w:val="24"/>
              </w:rPr>
              <w:t>以微信支付方式作为结算通道，也可支持支付宝、银联钱包、闪付、京东支付等第三方支付通道；各潜在投标人应注意，需负责对本支付通道的申请、开通、提交、审核等一系列服务。</w:t>
            </w:r>
          </w:p>
        </w:tc>
      </w:tr>
      <w:tr w:rsidR="007805CE">
        <w:trPr>
          <w:trHeight w:val="748"/>
        </w:trPr>
        <w:tc>
          <w:tcPr>
            <w:tcW w:w="3542" w:type="dxa"/>
            <w:vAlign w:val="center"/>
          </w:tcPr>
          <w:p w:rsidR="007805CE" w:rsidRDefault="007805CE">
            <w:pPr>
              <w:spacing w:line="276" w:lineRule="auto"/>
              <w:rPr>
                <w:rFonts w:ascii="仿宋" w:eastAsia="仿宋" w:hAnsi="仿宋" w:cs="Times New Roman"/>
                <w:sz w:val="24"/>
                <w:szCs w:val="24"/>
              </w:rPr>
            </w:pPr>
            <w:r>
              <w:rPr>
                <w:rFonts w:ascii="仿宋" w:eastAsia="仿宋" w:hAnsi="仿宋" w:cs="仿宋"/>
                <w:sz w:val="24"/>
                <w:szCs w:val="24"/>
              </w:rPr>
              <w:t>13</w:t>
            </w:r>
            <w:r>
              <w:rPr>
                <w:rFonts w:ascii="仿宋" w:eastAsia="仿宋" w:hAnsi="仿宋" w:cs="仿宋" w:hint="eastAsia"/>
                <w:sz w:val="24"/>
                <w:szCs w:val="24"/>
              </w:rPr>
              <w:t>、业务接口预留</w:t>
            </w:r>
          </w:p>
        </w:tc>
        <w:tc>
          <w:tcPr>
            <w:tcW w:w="10632" w:type="dxa"/>
          </w:tcPr>
          <w:p w:rsidR="007805CE" w:rsidRPr="002F5284" w:rsidRDefault="007805CE">
            <w:pPr>
              <w:spacing w:line="276" w:lineRule="auto"/>
              <w:rPr>
                <w:rFonts w:ascii="仿宋" w:eastAsia="仿宋" w:hAnsi="仿宋" w:cs="Times New Roman"/>
                <w:sz w:val="24"/>
                <w:szCs w:val="24"/>
              </w:rPr>
            </w:pPr>
            <w:r w:rsidRPr="002F5284">
              <w:rPr>
                <w:rFonts w:ascii="仿宋" w:eastAsia="仿宋" w:hAnsi="仿宋" w:cs="仿宋"/>
                <w:sz w:val="24"/>
                <w:szCs w:val="24"/>
              </w:rPr>
              <w:t>13</w:t>
            </w:r>
            <w:r w:rsidRPr="002F5284">
              <w:rPr>
                <w:rFonts w:ascii="仿宋" w:eastAsia="仿宋" w:hAnsi="仿宋" w:cs="仿宋" w:hint="eastAsia"/>
                <w:sz w:val="24"/>
                <w:szCs w:val="24"/>
              </w:rPr>
              <w:t>、业务接口预留：预留用户统一登录验证接口、积分商品线下合作点兑换接口以及省属文化资源数据查询接口等相关业务接口。</w:t>
            </w:r>
          </w:p>
        </w:tc>
      </w:tr>
    </w:tbl>
    <w:p w:rsidR="007805CE" w:rsidRDefault="007805CE">
      <w:pPr>
        <w:rPr>
          <w:rFonts w:cs="Times New Roman"/>
        </w:rPr>
      </w:pPr>
    </w:p>
    <w:sectPr w:rsidR="007805CE" w:rsidSect="005F27D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5CE" w:rsidRDefault="007805CE" w:rsidP="0028697C">
      <w:pPr>
        <w:rPr>
          <w:rFonts w:cs="Times New Roman"/>
        </w:rPr>
      </w:pPr>
      <w:r>
        <w:rPr>
          <w:rFonts w:cs="Times New Roman"/>
        </w:rPr>
        <w:separator/>
      </w:r>
    </w:p>
  </w:endnote>
  <w:endnote w:type="continuationSeparator" w:id="0">
    <w:p w:rsidR="007805CE" w:rsidRDefault="007805CE" w:rsidP="0028697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5CE" w:rsidRDefault="007805CE" w:rsidP="0028697C">
      <w:pPr>
        <w:rPr>
          <w:rFonts w:cs="Times New Roman"/>
        </w:rPr>
      </w:pPr>
      <w:r>
        <w:rPr>
          <w:rFonts w:cs="Times New Roman"/>
        </w:rPr>
        <w:separator/>
      </w:r>
    </w:p>
  </w:footnote>
  <w:footnote w:type="continuationSeparator" w:id="0">
    <w:p w:rsidR="007805CE" w:rsidRDefault="007805CE" w:rsidP="0028697C">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3E83"/>
    <w:rsid w:val="000C3B0C"/>
    <w:rsid w:val="001738B4"/>
    <w:rsid w:val="00235B4E"/>
    <w:rsid w:val="00254905"/>
    <w:rsid w:val="0028697C"/>
    <w:rsid w:val="002A71C9"/>
    <w:rsid w:val="002F5284"/>
    <w:rsid w:val="00325BAA"/>
    <w:rsid w:val="003C0467"/>
    <w:rsid w:val="003F3E83"/>
    <w:rsid w:val="003F795C"/>
    <w:rsid w:val="004513B4"/>
    <w:rsid w:val="004D29E1"/>
    <w:rsid w:val="004E091B"/>
    <w:rsid w:val="004E60E3"/>
    <w:rsid w:val="00581FC0"/>
    <w:rsid w:val="005F27DA"/>
    <w:rsid w:val="00613025"/>
    <w:rsid w:val="006306F6"/>
    <w:rsid w:val="00645D8C"/>
    <w:rsid w:val="00696A7B"/>
    <w:rsid w:val="007805CE"/>
    <w:rsid w:val="00785F68"/>
    <w:rsid w:val="0080294F"/>
    <w:rsid w:val="008639B3"/>
    <w:rsid w:val="00A27428"/>
    <w:rsid w:val="00A66F28"/>
    <w:rsid w:val="00A92D83"/>
    <w:rsid w:val="00B30DCE"/>
    <w:rsid w:val="00B95F3C"/>
    <w:rsid w:val="00BA49D3"/>
    <w:rsid w:val="00BA4DC2"/>
    <w:rsid w:val="00BB7F97"/>
    <w:rsid w:val="00BE042A"/>
    <w:rsid w:val="00C14DB2"/>
    <w:rsid w:val="00CC303A"/>
    <w:rsid w:val="00DC3BA2"/>
    <w:rsid w:val="00DD5401"/>
    <w:rsid w:val="00E65C11"/>
    <w:rsid w:val="00E80022"/>
    <w:rsid w:val="00EA1CAE"/>
    <w:rsid w:val="00ED3E45"/>
    <w:rsid w:val="00F22C84"/>
    <w:rsid w:val="03DF136A"/>
    <w:rsid w:val="36FF537A"/>
    <w:rsid w:val="385203DC"/>
    <w:rsid w:val="4358388C"/>
    <w:rsid w:val="486107BD"/>
    <w:rsid w:val="62AE28DE"/>
    <w:rsid w:val="650E0CA8"/>
    <w:rsid w:val="693C1F7E"/>
    <w:rsid w:val="6B1F3A7A"/>
    <w:rsid w:val="6BBE764D"/>
    <w:rsid w:val="732E71B6"/>
    <w:rsid w:val="75D76587"/>
    <w:rsid w:val="79445330"/>
    <w:rsid w:val="7A8903AB"/>
    <w:rsid w:val="7D3F61D3"/>
    <w:rsid w:val="7EAD36EF"/>
    <w:rsid w:val="7F9E21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7DA"/>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5F27DA"/>
    <w:pPr>
      <w:tabs>
        <w:tab w:val="center" w:pos="4153"/>
        <w:tab w:val="right" w:pos="8306"/>
      </w:tabs>
      <w:snapToGrid w:val="0"/>
      <w:jc w:val="left"/>
    </w:pPr>
    <w:rPr>
      <w:rFonts w:ascii="Times New Roman" w:hAnsi="Times New Roman" w:cs="Times New Roman"/>
      <w:kern w:val="0"/>
      <w:sz w:val="18"/>
      <w:szCs w:val="18"/>
    </w:rPr>
  </w:style>
  <w:style w:type="character" w:customStyle="1" w:styleId="FooterChar">
    <w:name w:val="Footer Char"/>
    <w:basedOn w:val="DefaultParagraphFont"/>
    <w:link w:val="Footer"/>
    <w:uiPriority w:val="99"/>
    <w:semiHidden/>
    <w:locked/>
    <w:rsid w:val="005F27DA"/>
    <w:rPr>
      <w:sz w:val="18"/>
      <w:szCs w:val="18"/>
    </w:rPr>
  </w:style>
  <w:style w:type="paragraph" w:styleId="Header">
    <w:name w:val="header"/>
    <w:basedOn w:val="Normal"/>
    <w:link w:val="HeaderChar"/>
    <w:uiPriority w:val="99"/>
    <w:semiHidden/>
    <w:rsid w:val="005F27D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HeaderChar">
    <w:name w:val="Header Char"/>
    <w:basedOn w:val="DefaultParagraphFont"/>
    <w:link w:val="Header"/>
    <w:uiPriority w:val="99"/>
    <w:semiHidden/>
    <w:locked/>
    <w:rsid w:val="005F27DA"/>
    <w:rPr>
      <w:sz w:val="18"/>
      <w:szCs w:val="18"/>
    </w:rPr>
  </w:style>
  <w:style w:type="table" w:styleId="TableGrid">
    <w:name w:val="Table Grid"/>
    <w:basedOn w:val="TableNormal"/>
    <w:uiPriority w:val="99"/>
    <w:rsid w:val="005F27DA"/>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6</Pages>
  <Words>504</Words>
  <Characters>2874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八闽艺文体验卡微信小程序建设项目平台需求说明</dc:title>
  <dc:subject/>
  <dc:creator>admin</dc:creator>
  <cp:keywords/>
  <dc:description/>
  <cp:lastModifiedBy>User</cp:lastModifiedBy>
  <cp:revision>3</cp:revision>
  <cp:lastPrinted>2018-07-31T02:40:00Z</cp:lastPrinted>
  <dcterms:created xsi:type="dcterms:W3CDTF">2018-07-31T03:50:00Z</dcterms:created>
  <dcterms:modified xsi:type="dcterms:W3CDTF">2018-08-02T01:37:00Z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