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E3A" w:rsidRDefault="004B1E3A">
      <w:pPr>
        <w:spacing w:line="1500" w:lineRule="exact"/>
        <w:rPr>
          <w:rStyle w:val="NormalCharacter"/>
          <w:rFonts w:ascii="宋体" w:hAnsi="宋体" w:cs="Times New Roman"/>
          <w:b/>
          <w:bCs/>
          <w:color w:val="000000" w:themeColor="text1"/>
          <w:sz w:val="72"/>
          <w:szCs w:val="72"/>
          <w:lang w:val="zh-CN"/>
        </w:rPr>
      </w:pPr>
      <w:bookmarkStart w:id="0" w:name="_GoBack"/>
      <w:bookmarkEnd w:id="0"/>
    </w:p>
    <w:p w:rsidR="004B1E3A" w:rsidRDefault="004B1E3A">
      <w:pPr>
        <w:pStyle w:val="BodyText1I2"/>
        <w:rPr>
          <w:rStyle w:val="NormalCharacter"/>
          <w:color w:val="000000" w:themeColor="text1"/>
          <w:lang w:val="zh-CN"/>
        </w:rPr>
      </w:pPr>
    </w:p>
    <w:p w:rsidR="004B1E3A" w:rsidRDefault="00AF2EE0">
      <w:pPr>
        <w:spacing w:line="1400" w:lineRule="exact"/>
        <w:jc w:val="center"/>
        <w:rPr>
          <w:rStyle w:val="NormalCharacter"/>
          <w:rFonts w:ascii="宋体" w:hAnsi="宋体" w:cs="Times New Roman"/>
          <w:b/>
          <w:bCs/>
          <w:color w:val="000000" w:themeColor="text1"/>
          <w:sz w:val="96"/>
          <w:szCs w:val="96"/>
        </w:rPr>
      </w:pPr>
      <w:r>
        <w:rPr>
          <w:rStyle w:val="NormalCharacter"/>
          <w:rFonts w:ascii="宋体" w:hAnsi="宋体" w:cs="Times New Roman"/>
          <w:b/>
          <w:bCs/>
          <w:color w:val="000000" w:themeColor="text1"/>
          <w:sz w:val="96"/>
          <w:szCs w:val="96"/>
        </w:rPr>
        <w:t>福州职业技术学院</w:t>
      </w:r>
    </w:p>
    <w:p w:rsidR="004B1E3A" w:rsidRDefault="00AF2EE0">
      <w:pPr>
        <w:spacing w:line="1400" w:lineRule="exact"/>
        <w:jc w:val="center"/>
        <w:rPr>
          <w:rStyle w:val="NormalCharacter"/>
          <w:rFonts w:ascii="宋体" w:hAnsi="宋体" w:cs="Times New Roman"/>
          <w:b/>
          <w:bCs/>
          <w:color w:val="000000" w:themeColor="text1"/>
          <w:sz w:val="96"/>
          <w:szCs w:val="96"/>
        </w:rPr>
      </w:pPr>
      <w:r>
        <w:rPr>
          <w:rStyle w:val="NormalCharacter"/>
          <w:rFonts w:ascii="宋体" w:hAnsi="宋体" w:cs="Times New Roman"/>
          <w:b/>
          <w:bCs/>
          <w:color w:val="000000" w:themeColor="text1"/>
          <w:sz w:val="96"/>
          <w:szCs w:val="96"/>
        </w:rPr>
        <w:t>网上竞价文件</w:t>
      </w:r>
    </w:p>
    <w:p w:rsidR="004B1E3A" w:rsidRDefault="004B1E3A">
      <w:pPr>
        <w:spacing w:line="500" w:lineRule="atLeast"/>
        <w:jc w:val="center"/>
        <w:rPr>
          <w:rStyle w:val="NormalCharacter"/>
          <w:rFonts w:ascii="宋体" w:hAnsi="宋体" w:cs="Times New Roman"/>
          <w:b/>
          <w:bCs/>
          <w:color w:val="000000" w:themeColor="text1"/>
          <w:sz w:val="36"/>
          <w:szCs w:val="36"/>
        </w:rPr>
      </w:pPr>
    </w:p>
    <w:p w:rsidR="004B1E3A" w:rsidRDefault="004B1E3A">
      <w:pPr>
        <w:spacing w:line="500" w:lineRule="atLeast"/>
        <w:rPr>
          <w:rStyle w:val="NormalCharacter"/>
          <w:rFonts w:ascii="宋体" w:hAnsi="宋体" w:cs="Times New Roman"/>
          <w:b/>
          <w:bCs/>
          <w:color w:val="000000" w:themeColor="text1"/>
          <w:sz w:val="36"/>
          <w:szCs w:val="36"/>
        </w:rPr>
      </w:pPr>
    </w:p>
    <w:p w:rsidR="004B1E3A" w:rsidRDefault="004B1E3A">
      <w:pPr>
        <w:spacing w:line="360" w:lineRule="auto"/>
        <w:jc w:val="left"/>
        <w:rPr>
          <w:rStyle w:val="NormalCharacter"/>
          <w:rFonts w:ascii="宋体" w:hAnsi="宋体" w:cs="Times New Roman"/>
          <w:b/>
          <w:bCs/>
          <w:color w:val="000000" w:themeColor="text1"/>
          <w:sz w:val="30"/>
          <w:szCs w:val="30"/>
          <w:lang w:val="zh-CN"/>
        </w:rPr>
      </w:pPr>
    </w:p>
    <w:p w:rsidR="004B1E3A" w:rsidRDefault="00AF2EE0" w:rsidP="00543BF2">
      <w:pPr>
        <w:spacing w:line="360" w:lineRule="auto"/>
        <w:ind w:firstLineChars="746" w:firstLine="2247"/>
        <w:jc w:val="left"/>
        <w:rPr>
          <w:rStyle w:val="NormalCharacter"/>
          <w:rFonts w:ascii="宋体" w:hAnsi="宋体" w:cs="Times New Roman"/>
          <w:b/>
          <w:bCs/>
          <w:color w:val="000000" w:themeColor="text1"/>
          <w:sz w:val="30"/>
          <w:szCs w:val="30"/>
        </w:rPr>
      </w:pPr>
      <w:r>
        <w:rPr>
          <w:rStyle w:val="NormalCharacter"/>
          <w:rFonts w:ascii="宋体" w:hAnsi="宋体" w:cs="Times New Roman"/>
          <w:b/>
          <w:bCs/>
          <w:color w:val="000000" w:themeColor="text1"/>
          <w:sz w:val="30"/>
          <w:szCs w:val="30"/>
          <w:lang w:val="zh-CN"/>
        </w:rPr>
        <w:t>竞价编号：</w:t>
      </w:r>
      <w:r w:rsidR="00384E73" w:rsidRPr="00384E73">
        <w:rPr>
          <w:rStyle w:val="NormalCharacter"/>
          <w:rFonts w:ascii="宋体" w:hAnsi="宋体" w:cs="Times New Roman"/>
          <w:b/>
          <w:bCs/>
          <w:color w:val="000000" w:themeColor="text1"/>
          <w:sz w:val="30"/>
          <w:szCs w:val="30"/>
          <w:lang w:val="zh-CN"/>
        </w:rPr>
        <w:t>FJGCWSJJ-FS-2022-066</w:t>
      </w:r>
    </w:p>
    <w:p w:rsidR="004B1E3A" w:rsidRDefault="004B1E3A" w:rsidP="00543BF2">
      <w:pPr>
        <w:spacing w:line="360" w:lineRule="auto"/>
        <w:ind w:firstLineChars="746" w:firstLine="2247"/>
        <w:jc w:val="left"/>
        <w:rPr>
          <w:rStyle w:val="NormalCharacter"/>
          <w:rFonts w:ascii="宋体" w:hAnsi="宋体" w:cs="Times New Roman"/>
          <w:b/>
          <w:bCs/>
          <w:color w:val="000000" w:themeColor="text1"/>
          <w:sz w:val="30"/>
          <w:szCs w:val="30"/>
        </w:rPr>
      </w:pPr>
    </w:p>
    <w:p w:rsidR="004B1E3A" w:rsidRDefault="00AF2EE0" w:rsidP="00384E73">
      <w:pPr>
        <w:spacing w:line="360" w:lineRule="auto"/>
        <w:ind w:leftChars="1046" w:left="3703" w:hangingChars="500" w:hanging="1506"/>
        <w:jc w:val="left"/>
        <w:rPr>
          <w:rStyle w:val="NormalCharacter"/>
          <w:rFonts w:ascii="宋体" w:hAnsi="宋体" w:cs="Times New Roman"/>
          <w:b/>
          <w:bCs/>
          <w:color w:val="000000" w:themeColor="text1"/>
          <w:sz w:val="30"/>
          <w:szCs w:val="30"/>
          <w:lang w:val="zh-CN"/>
        </w:rPr>
      </w:pPr>
      <w:r>
        <w:rPr>
          <w:rStyle w:val="NormalCharacter"/>
          <w:rFonts w:ascii="宋体" w:hAnsi="宋体" w:cs="Times New Roman"/>
          <w:b/>
          <w:bCs/>
          <w:color w:val="000000" w:themeColor="text1"/>
          <w:sz w:val="30"/>
          <w:szCs w:val="30"/>
          <w:lang w:val="zh-CN"/>
        </w:rPr>
        <w:t>项目名称：</w:t>
      </w:r>
      <w:r w:rsidR="00384E73" w:rsidRPr="00384E73">
        <w:rPr>
          <w:rStyle w:val="NormalCharacter"/>
          <w:rFonts w:ascii="宋体" w:hAnsi="宋体" w:cs="Times New Roman" w:hint="eastAsia"/>
          <w:b/>
          <w:bCs/>
          <w:color w:val="000000" w:themeColor="text1"/>
          <w:sz w:val="30"/>
          <w:szCs w:val="30"/>
          <w:lang w:val="zh-CN"/>
        </w:rPr>
        <w:t>福州职业技术学院广告艺术设计专业2022-2023学年第一学期耗材采购项目</w:t>
      </w:r>
    </w:p>
    <w:p w:rsidR="004B1E3A" w:rsidRDefault="004B1E3A">
      <w:pPr>
        <w:pStyle w:val="BodyText1I2"/>
        <w:spacing w:after="0"/>
        <w:ind w:leftChars="0" w:firstLine="0"/>
        <w:jc w:val="center"/>
        <w:rPr>
          <w:rStyle w:val="NormalCharacter"/>
          <w:rFonts w:ascii="宋体" w:hAnsi="宋体" w:cs="Times New Roman"/>
          <w:b/>
          <w:bCs/>
          <w:color w:val="000000" w:themeColor="text1"/>
          <w:sz w:val="30"/>
          <w:szCs w:val="30"/>
          <w:lang w:val="zh-CN"/>
        </w:rPr>
      </w:pPr>
    </w:p>
    <w:p w:rsidR="004B1E3A" w:rsidRDefault="004B1E3A">
      <w:pPr>
        <w:pStyle w:val="BodyText1I2"/>
        <w:spacing w:after="0"/>
        <w:ind w:leftChars="0" w:left="0" w:firstLine="0"/>
        <w:jc w:val="center"/>
        <w:rPr>
          <w:rStyle w:val="NormalCharacter"/>
          <w:rFonts w:ascii="宋体" w:hAnsi="宋体" w:cs="Times New Roman"/>
          <w:b/>
          <w:bCs/>
          <w:color w:val="000000" w:themeColor="text1"/>
          <w:sz w:val="30"/>
          <w:szCs w:val="30"/>
        </w:rPr>
      </w:pPr>
    </w:p>
    <w:p w:rsidR="004B1E3A" w:rsidRDefault="004B1E3A">
      <w:pPr>
        <w:pStyle w:val="BodyText1I2"/>
        <w:spacing w:after="0"/>
        <w:ind w:leftChars="0" w:left="0" w:firstLine="0"/>
        <w:jc w:val="center"/>
        <w:rPr>
          <w:rStyle w:val="NormalCharacter"/>
          <w:rFonts w:ascii="宋体" w:hAnsi="宋体" w:cs="Times New Roman"/>
          <w:b/>
          <w:bCs/>
          <w:color w:val="000000" w:themeColor="text1"/>
          <w:sz w:val="30"/>
          <w:szCs w:val="30"/>
        </w:rPr>
      </w:pPr>
    </w:p>
    <w:p w:rsidR="004B1E3A" w:rsidRDefault="00AF2EE0" w:rsidP="00543BF2">
      <w:pPr>
        <w:pStyle w:val="BodyText1I2"/>
        <w:spacing w:after="0"/>
        <w:ind w:leftChars="0" w:left="0" w:firstLineChars="800" w:firstLine="2409"/>
        <w:jc w:val="left"/>
        <w:rPr>
          <w:rStyle w:val="NormalCharacter"/>
          <w:rFonts w:ascii="宋体" w:hAnsi="宋体" w:cs="Times New Roman"/>
          <w:b/>
          <w:bCs/>
          <w:color w:val="000000" w:themeColor="text1"/>
          <w:sz w:val="30"/>
          <w:szCs w:val="30"/>
        </w:rPr>
      </w:pPr>
      <w:r>
        <w:rPr>
          <w:rStyle w:val="NormalCharacter"/>
          <w:rFonts w:ascii="宋体" w:hAnsi="宋体" w:cs="Times New Roman"/>
          <w:b/>
          <w:bCs/>
          <w:color w:val="000000" w:themeColor="text1"/>
          <w:sz w:val="30"/>
          <w:szCs w:val="30"/>
        </w:rPr>
        <w:t>采购人：福州职业技术学院</w:t>
      </w:r>
      <w:r>
        <w:rPr>
          <w:rStyle w:val="NormalCharacter"/>
          <w:rFonts w:ascii="宋体" w:hAnsi="宋体" w:cs="Times New Roman" w:hint="eastAsia"/>
          <w:b/>
          <w:bCs/>
          <w:color w:val="000000" w:themeColor="text1"/>
          <w:sz w:val="30"/>
          <w:szCs w:val="30"/>
        </w:rPr>
        <w:t>(盖章)</w:t>
      </w:r>
    </w:p>
    <w:p w:rsidR="004B1E3A" w:rsidRDefault="00AF2EE0" w:rsidP="00543BF2">
      <w:pPr>
        <w:pStyle w:val="BodyText1I2"/>
        <w:spacing w:after="0"/>
        <w:ind w:leftChars="0" w:left="0" w:firstLineChars="800" w:firstLine="2409"/>
        <w:jc w:val="left"/>
        <w:rPr>
          <w:rStyle w:val="NormalCharacter"/>
          <w:rFonts w:ascii="宋体" w:hAnsi="宋体" w:cs="Times New Roman"/>
          <w:b/>
          <w:bCs/>
          <w:color w:val="000000" w:themeColor="text1"/>
          <w:sz w:val="30"/>
          <w:szCs w:val="30"/>
        </w:rPr>
      </w:pPr>
      <w:r>
        <w:rPr>
          <w:rStyle w:val="NormalCharacter"/>
          <w:rFonts w:ascii="宋体" w:hAnsi="宋体" w:cs="Times New Roman"/>
          <w:b/>
          <w:bCs/>
          <w:color w:val="000000" w:themeColor="text1"/>
          <w:sz w:val="30"/>
          <w:szCs w:val="30"/>
        </w:rPr>
        <w:t>代理机构：</w:t>
      </w:r>
      <w:r w:rsidR="00384E73" w:rsidRPr="00384E73">
        <w:rPr>
          <w:rFonts w:ascii="宋体" w:hAnsi="宋体" w:cs="Times New Roman" w:hint="eastAsia"/>
          <w:b/>
          <w:bCs/>
          <w:color w:val="000000"/>
          <w:sz w:val="30"/>
          <w:szCs w:val="30"/>
        </w:rPr>
        <w:t>福建国诚招标有限公司</w:t>
      </w:r>
      <w:r>
        <w:rPr>
          <w:rStyle w:val="NormalCharacter"/>
          <w:rFonts w:ascii="宋体" w:hAnsi="宋体" w:cs="Times New Roman" w:hint="eastAsia"/>
          <w:b/>
          <w:bCs/>
          <w:color w:val="000000" w:themeColor="text1"/>
          <w:sz w:val="30"/>
          <w:szCs w:val="30"/>
        </w:rPr>
        <w:t>(盖章)</w:t>
      </w:r>
    </w:p>
    <w:p w:rsidR="004B1E3A" w:rsidRDefault="004B1E3A">
      <w:pPr>
        <w:spacing w:line="360" w:lineRule="auto"/>
        <w:jc w:val="center"/>
        <w:rPr>
          <w:rStyle w:val="NormalCharacter"/>
          <w:rFonts w:ascii="宋体" w:hAnsi="宋体" w:cs="Times New Roman"/>
          <w:b/>
          <w:bCs/>
          <w:color w:val="000000" w:themeColor="text1"/>
          <w:sz w:val="30"/>
          <w:szCs w:val="30"/>
        </w:rPr>
      </w:pPr>
    </w:p>
    <w:p w:rsidR="004B1E3A" w:rsidRDefault="00AF2EE0">
      <w:pPr>
        <w:spacing w:line="360" w:lineRule="auto"/>
        <w:jc w:val="center"/>
        <w:rPr>
          <w:rStyle w:val="NormalCharacter"/>
          <w:rFonts w:ascii="宋体" w:hAnsi="宋体"/>
          <w:b/>
          <w:color w:val="000000" w:themeColor="text1"/>
          <w:sz w:val="36"/>
          <w:szCs w:val="36"/>
          <w:u w:val="single"/>
        </w:rPr>
      </w:pPr>
      <w:r>
        <w:rPr>
          <w:rStyle w:val="NormalCharacter"/>
          <w:rFonts w:ascii="宋体" w:hAnsi="宋体" w:cs="Times New Roman"/>
          <w:b/>
          <w:bCs/>
          <w:color w:val="000000" w:themeColor="text1"/>
          <w:sz w:val="30"/>
          <w:szCs w:val="30"/>
        </w:rPr>
        <w:t>二○二</w:t>
      </w:r>
      <w:r>
        <w:rPr>
          <w:rStyle w:val="NormalCharacter"/>
          <w:rFonts w:ascii="宋体" w:hAnsi="宋体" w:cs="Times New Roman" w:hint="eastAsia"/>
          <w:b/>
          <w:bCs/>
          <w:color w:val="000000" w:themeColor="text1"/>
          <w:sz w:val="30"/>
          <w:szCs w:val="30"/>
        </w:rPr>
        <w:t>二</w:t>
      </w:r>
      <w:r>
        <w:rPr>
          <w:rStyle w:val="NormalCharacter"/>
          <w:rFonts w:ascii="宋体" w:hAnsi="宋体" w:cs="Times New Roman"/>
          <w:b/>
          <w:bCs/>
          <w:color w:val="000000" w:themeColor="text1"/>
          <w:sz w:val="30"/>
          <w:szCs w:val="30"/>
        </w:rPr>
        <w:t>年</w:t>
      </w:r>
      <w:r w:rsidR="00384E73">
        <w:rPr>
          <w:rStyle w:val="NormalCharacter"/>
          <w:rFonts w:ascii="宋体" w:hAnsi="宋体" w:cs="Times New Roman"/>
          <w:b/>
          <w:bCs/>
          <w:color w:val="000000" w:themeColor="text1"/>
          <w:sz w:val="30"/>
          <w:szCs w:val="30"/>
        </w:rPr>
        <w:t>八</w:t>
      </w:r>
      <w:r>
        <w:rPr>
          <w:rStyle w:val="NormalCharacter"/>
          <w:rFonts w:ascii="宋体" w:hAnsi="宋体" w:cs="Times New Roman"/>
          <w:b/>
          <w:bCs/>
          <w:color w:val="000000" w:themeColor="text1"/>
          <w:sz w:val="30"/>
          <w:szCs w:val="30"/>
        </w:rPr>
        <w:t>月</w:t>
      </w:r>
    </w:p>
    <w:p w:rsidR="004B1E3A" w:rsidRDefault="004B1E3A">
      <w:pPr>
        <w:rPr>
          <w:rStyle w:val="NormalCharacter"/>
          <w:rFonts w:ascii="宋体" w:hAnsi="宋体"/>
          <w:color w:val="000000" w:themeColor="text1"/>
        </w:rPr>
      </w:pPr>
    </w:p>
    <w:p w:rsidR="004B1E3A" w:rsidRDefault="004B1E3A">
      <w:pPr>
        <w:spacing w:line="500" w:lineRule="exact"/>
        <w:ind w:firstLineChars="200" w:firstLine="420"/>
        <w:jc w:val="center"/>
        <w:rPr>
          <w:rStyle w:val="NormalCharacter"/>
          <w:color w:val="000000" w:themeColor="text1"/>
        </w:rPr>
      </w:pPr>
    </w:p>
    <w:p w:rsidR="004B1E3A" w:rsidRDefault="00AF2EE0">
      <w:pPr>
        <w:pStyle w:val="UserStyle12"/>
        <w:spacing w:after="120" w:line="500" w:lineRule="exact"/>
        <w:jc w:val="center"/>
        <w:rPr>
          <w:rStyle w:val="NormalCharacter"/>
          <w:rFonts w:hAnsi="宋体"/>
          <w:b/>
          <w:color w:val="000000" w:themeColor="text1"/>
          <w:sz w:val="36"/>
        </w:rPr>
      </w:pPr>
      <w:r>
        <w:rPr>
          <w:rStyle w:val="NormalCharacter"/>
          <w:rFonts w:hAnsi="宋体"/>
          <w:b/>
          <w:color w:val="000000" w:themeColor="text1"/>
          <w:sz w:val="36"/>
        </w:rPr>
        <w:lastRenderedPageBreak/>
        <w:t>目录</w:t>
      </w:r>
    </w:p>
    <w:p w:rsidR="004B1E3A" w:rsidRDefault="00CA3544">
      <w:pPr>
        <w:pStyle w:val="1"/>
        <w:tabs>
          <w:tab w:val="right" w:leader="dot" w:pos="9713"/>
        </w:tabs>
        <w:spacing w:line="500" w:lineRule="exact"/>
        <w:rPr>
          <w:rFonts w:asciiTheme="minorEastAsia" w:eastAsiaTheme="minorEastAsia" w:hAnsiTheme="minorEastAsia"/>
          <w:noProof/>
          <w:color w:val="000000" w:themeColor="text1"/>
          <w:sz w:val="24"/>
        </w:rPr>
      </w:pPr>
      <w:r>
        <w:rPr>
          <w:rStyle w:val="NormalCharacter"/>
          <w:rFonts w:asciiTheme="minorEastAsia" w:eastAsiaTheme="minorEastAsia" w:hAnsiTheme="minorEastAsia"/>
          <w:color w:val="000000" w:themeColor="text1"/>
          <w:kern w:val="0"/>
          <w:sz w:val="24"/>
        </w:rPr>
        <w:fldChar w:fldCharType="begin"/>
      </w:r>
      <w:r w:rsidR="00AF2EE0">
        <w:rPr>
          <w:rStyle w:val="NormalCharacter"/>
          <w:rFonts w:asciiTheme="minorEastAsia" w:eastAsiaTheme="minorEastAsia" w:hAnsiTheme="minorEastAsia"/>
          <w:color w:val="000000" w:themeColor="text1"/>
          <w:kern w:val="0"/>
          <w:sz w:val="24"/>
        </w:rPr>
        <w:instrText xml:space="preserve"> TOC \o "1-1" \u </w:instrText>
      </w:r>
      <w:r>
        <w:rPr>
          <w:rStyle w:val="NormalCharacter"/>
          <w:rFonts w:asciiTheme="minorEastAsia" w:eastAsiaTheme="minorEastAsia" w:hAnsiTheme="minorEastAsia"/>
          <w:color w:val="000000" w:themeColor="text1"/>
          <w:kern w:val="0"/>
          <w:sz w:val="24"/>
        </w:rPr>
        <w:fldChar w:fldCharType="separate"/>
      </w:r>
      <w:r w:rsidR="00AF2EE0">
        <w:rPr>
          <w:rFonts w:asciiTheme="minorEastAsia" w:eastAsiaTheme="minorEastAsia" w:hAnsiTheme="minorEastAsia" w:cs="宋体" w:hint="eastAsia"/>
          <w:bCs/>
          <w:noProof/>
          <w:color w:val="000000" w:themeColor="text1"/>
          <w:kern w:val="0"/>
          <w:sz w:val="24"/>
        </w:rPr>
        <w:t>第一章竞价公告</w:t>
      </w:r>
      <w:r w:rsidR="00AF2EE0">
        <w:rPr>
          <w:rFonts w:asciiTheme="minorEastAsia" w:eastAsiaTheme="minorEastAsia" w:hAnsiTheme="minorEastAsia"/>
          <w:noProof/>
          <w:color w:val="000000" w:themeColor="text1"/>
          <w:sz w:val="24"/>
        </w:rPr>
        <w:tab/>
      </w:r>
      <w:r>
        <w:rPr>
          <w:rFonts w:asciiTheme="minorEastAsia" w:eastAsiaTheme="minorEastAsia" w:hAnsiTheme="minorEastAsia"/>
          <w:noProof/>
          <w:color w:val="000000" w:themeColor="text1"/>
          <w:sz w:val="24"/>
        </w:rPr>
        <w:fldChar w:fldCharType="begin"/>
      </w:r>
      <w:r w:rsidR="00AF2EE0">
        <w:rPr>
          <w:rFonts w:asciiTheme="minorEastAsia" w:eastAsiaTheme="minorEastAsia" w:hAnsiTheme="minorEastAsia"/>
          <w:noProof/>
          <w:color w:val="000000" w:themeColor="text1"/>
          <w:sz w:val="24"/>
        </w:rPr>
        <w:instrText xml:space="preserve"> PAGEREF _Toc97708363 \h </w:instrText>
      </w:r>
      <w:r>
        <w:rPr>
          <w:rFonts w:asciiTheme="minorEastAsia" w:eastAsiaTheme="minorEastAsia" w:hAnsiTheme="minorEastAsia"/>
          <w:noProof/>
          <w:color w:val="000000" w:themeColor="text1"/>
          <w:sz w:val="24"/>
        </w:rPr>
      </w:r>
      <w:r>
        <w:rPr>
          <w:rFonts w:asciiTheme="minorEastAsia" w:eastAsiaTheme="minorEastAsia" w:hAnsiTheme="minorEastAsia"/>
          <w:noProof/>
          <w:color w:val="000000" w:themeColor="text1"/>
          <w:sz w:val="24"/>
        </w:rPr>
        <w:fldChar w:fldCharType="separate"/>
      </w:r>
      <w:r w:rsidR="00F34C17">
        <w:rPr>
          <w:rFonts w:asciiTheme="minorEastAsia" w:eastAsiaTheme="minorEastAsia" w:hAnsiTheme="minorEastAsia"/>
          <w:noProof/>
          <w:color w:val="000000" w:themeColor="text1"/>
          <w:sz w:val="24"/>
        </w:rPr>
        <w:t>3</w:t>
      </w:r>
      <w:r>
        <w:rPr>
          <w:rFonts w:asciiTheme="minorEastAsia" w:eastAsiaTheme="minorEastAsia" w:hAnsiTheme="minorEastAsia"/>
          <w:noProof/>
          <w:color w:val="000000" w:themeColor="text1"/>
          <w:sz w:val="24"/>
        </w:rPr>
        <w:fldChar w:fldCharType="end"/>
      </w:r>
    </w:p>
    <w:p w:rsidR="004B1E3A" w:rsidRDefault="00AF2EE0">
      <w:pPr>
        <w:pStyle w:val="1"/>
        <w:tabs>
          <w:tab w:val="right" w:leader="dot" w:pos="9713"/>
        </w:tabs>
        <w:spacing w:line="500" w:lineRule="exact"/>
        <w:rPr>
          <w:rFonts w:asciiTheme="minorEastAsia" w:eastAsiaTheme="minorEastAsia" w:hAnsiTheme="minorEastAsia"/>
          <w:noProof/>
          <w:color w:val="000000" w:themeColor="text1"/>
          <w:sz w:val="24"/>
        </w:rPr>
      </w:pPr>
      <w:r>
        <w:rPr>
          <w:rFonts w:asciiTheme="minorEastAsia" w:eastAsiaTheme="minorEastAsia" w:hAnsiTheme="minorEastAsia" w:hint="eastAsia"/>
          <w:noProof/>
          <w:color w:val="000000" w:themeColor="text1"/>
          <w:kern w:val="0"/>
          <w:sz w:val="24"/>
        </w:rPr>
        <w:t>第二章网上竞价内容及要求</w:t>
      </w:r>
      <w:r>
        <w:rPr>
          <w:rFonts w:asciiTheme="minorEastAsia" w:eastAsiaTheme="minorEastAsia" w:hAnsiTheme="minorEastAsia"/>
          <w:noProof/>
          <w:color w:val="000000" w:themeColor="text1"/>
          <w:sz w:val="24"/>
        </w:rPr>
        <w:tab/>
      </w:r>
      <w:r w:rsidR="00CA3544">
        <w:rPr>
          <w:rFonts w:asciiTheme="minorEastAsia" w:eastAsiaTheme="minorEastAsia" w:hAnsiTheme="minorEastAsia"/>
          <w:noProof/>
          <w:color w:val="000000" w:themeColor="text1"/>
          <w:sz w:val="24"/>
        </w:rPr>
        <w:fldChar w:fldCharType="begin"/>
      </w:r>
      <w:r>
        <w:rPr>
          <w:rFonts w:asciiTheme="minorEastAsia" w:eastAsiaTheme="minorEastAsia" w:hAnsiTheme="minorEastAsia"/>
          <w:noProof/>
          <w:color w:val="000000" w:themeColor="text1"/>
          <w:sz w:val="24"/>
        </w:rPr>
        <w:instrText xml:space="preserve"> PAGEREF _Toc97708364 \h </w:instrText>
      </w:r>
      <w:r w:rsidR="00CA3544">
        <w:rPr>
          <w:rFonts w:asciiTheme="minorEastAsia" w:eastAsiaTheme="minorEastAsia" w:hAnsiTheme="minorEastAsia"/>
          <w:noProof/>
          <w:color w:val="000000" w:themeColor="text1"/>
          <w:sz w:val="24"/>
        </w:rPr>
      </w:r>
      <w:r w:rsidR="00CA3544">
        <w:rPr>
          <w:rFonts w:asciiTheme="minorEastAsia" w:eastAsiaTheme="minorEastAsia" w:hAnsiTheme="minorEastAsia"/>
          <w:noProof/>
          <w:color w:val="000000" w:themeColor="text1"/>
          <w:sz w:val="24"/>
        </w:rPr>
        <w:fldChar w:fldCharType="separate"/>
      </w:r>
      <w:r w:rsidR="00F34C17">
        <w:rPr>
          <w:rFonts w:asciiTheme="minorEastAsia" w:eastAsiaTheme="minorEastAsia" w:hAnsiTheme="minorEastAsia"/>
          <w:noProof/>
          <w:color w:val="000000" w:themeColor="text1"/>
          <w:sz w:val="24"/>
        </w:rPr>
        <w:t>7</w:t>
      </w:r>
      <w:r w:rsidR="00CA3544">
        <w:rPr>
          <w:rFonts w:asciiTheme="minorEastAsia" w:eastAsiaTheme="minorEastAsia" w:hAnsiTheme="minorEastAsia"/>
          <w:noProof/>
          <w:color w:val="000000" w:themeColor="text1"/>
          <w:sz w:val="24"/>
        </w:rPr>
        <w:fldChar w:fldCharType="end"/>
      </w:r>
    </w:p>
    <w:p w:rsidR="004B1E3A" w:rsidRDefault="00AF2EE0">
      <w:pPr>
        <w:pStyle w:val="1"/>
        <w:tabs>
          <w:tab w:val="right" w:leader="dot" w:pos="9713"/>
        </w:tabs>
        <w:spacing w:line="500" w:lineRule="exact"/>
        <w:rPr>
          <w:rFonts w:asciiTheme="minorEastAsia" w:eastAsiaTheme="minorEastAsia" w:hAnsiTheme="minorEastAsia"/>
          <w:noProof/>
          <w:color w:val="000000" w:themeColor="text1"/>
          <w:sz w:val="24"/>
        </w:rPr>
      </w:pPr>
      <w:r>
        <w:rPr>
          <w:rFonts w:asciiTheme="minorEastAsia" w:eastAsiaTheme="minorEastAsia" w:hAnsiTheme="minorEastAsia" w:cs="Times New Roman" w:hint="eastAsia"/>
          <w:bCs/>
          <w:noProof/>
          <w:color w:val="000000" w:themeColor="text1"/>
          <w:sz w:val="24"/>
        </w:rPr>
        <w:t>第三章证明材料格式</w:t>
      </w:r>
      <w:r>
        <w:rPr>
          <w:rFonts w:asciiTheme="minorEastAsia" w:eastAsiaTheme="minorEastAsia" w:hAnsiTheme="minorEastAsia"/>
          <w:noProof/>
          <w:color w:val="000000" w:themeColor="text1"/>
          <w:sz w:val="24"/>
        </w:rPr>
        <w:tab/>
      </w:r>
      <w:r w:rsidR="007B71DC">
        <w:rPr>
          <w:rFonts w:asciiTheme="minorEastAsia" w:eastAsiaTheme="minorEastAsia" w:hAnsiTheme="minorEastAsia" w:hint="eastAsia"/>
          <w:noProof/>
          <w:color w:val="000000" w:themeColor="text1"/>
          <w:sz w:val="24"/>
        </w:rPr>
        <w:t>18</w:t>
      </w:r>
    </w:p>
    <w:p w:rsidR="004B1E3A" w:rsidRDefault="00AF2EE0">
      <w:pPr>
        <w:pStyle w:val="1"/>
        <w:tabs>
          <w:tab w:val="right" w:leader="dot" w:pos="9713"/>
        </w:tabs>
        <w:spacing w:line="500" w:lineRule="exact"/>
        <w:rPr>
          <w:rFonts w:asciiTheme="minorEastAsia" w:eastAsiaTheme="minorEastAsia" w:hAnsiTheme="minorEastAsia"/>
          <w:noProof/>
          <w:color w:val="000000" w:themeColor="text1"/>
          <w:sz w:val="24"/>
        </w:rPr>
      </w:pPr>
      <w:r>
        <w:rPr>
          <w:rFonts w:asciiTheme="minorEastAsia" w:eastAsiaTheme="minorEastAsia" w:hAnsiTheme="minorEastAsia" w:cs="Times New Roman" w:hint="eastAsia"/>
          <w:bCs/>
          <w:noProof/>
          <w:color w:val="000000" w:themeColor="text1"/>
          <w:sz w:val="24"/>
        </w:rPr>
        <w:t>第四章报价文件</w:t>
      </w:r>
      <w:r>
        <w:rPr>
          <w:rFonts w:asciiTheme="minorEastAsia" w:eastAsiaTheme="minorEastAsia" w:hAnsiTheme="minorEastAsia"/>
          <w:noProof/>
          <w:color w:val="000000" w:themeColor="text1"/>
          <w:sz w:val="24"/>
        </w:rPr>
        <w:tab/>
      </w:r>
      <w:r w:rsidR="007B71DC">
        <w:rPr>
          <w:rFonts w:asciiTheme="minorEastAsia" w:eastAsiaTheme="minorEastAsia" w:hAnsiTheme="minorEastAsia" w:hint="eastAsia"/>
          <w:noProof/>
          <w:color w:val="000000" w:themeColor="text1"/>
          <w:sz w:val="24"/>
        </w:rPr>
        <w:t>24</w:t>
      </w:r>
    </w:p>
    <w:p w:rsidR="004B1E3A" w:rsidRDefault="00CA3544">
      <w:pPr>
        <w:spacing w:line="500" w:lineRule="exact"/>
        <w:ind w:firstLineChars="200" w:firstLine="480"/>
        <w:jc w:val="center"/>
        <w:rPr>
          <w:rStyle w:val="NormalCharacter"/>
          <w:rFonts w:ascii="宋体" w:hAnsi="宋体" w:cs="宋体"/>
          <w:bCs/>
          <w:color w:val="000000" w:themeColor="text1"/>
          <w:kern w:val="0"/>
          <w:sz w:val="24"/>
        </w:rPr>
      </w:pPr>
      <w:r>
        <w:rPr>
          <w:rStyle w:val="NormalCharacter"/>
          <w:rFonts w:asciiTheme="minorEastAsia" w:eastAsiaTheme="minorEastAsia" w:hAnsiTheme="minorEastAsia"/>
          <w:color w:val="000000" w:themeColor="text1"/>
          <w:kern w:val="0"/>
          <w:sz w:val="24"/>
        </w:rPr>
        <w:fldChar w:fldCharType="end"/>
      </w: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4B1E3A" w:rsidP="00543BF2">
      <w:pPr>
        <w:spacing w:line="500" w:lineRule="exact"/>
        <w:ind w:firstLineChars="200" w:firstLine="643"/>
        <w:jc w:val="center"/>
        <w:rPr>
          <w:rStyle w:val="NormalCharacter"/>
          <w:rFonts w:ascii="宋体" w:hAnsi="宋体" w:cs="宋体"/>
          <w:b/>
          <w:bCs/>
          <w:color w:val="000000" w:themeColor="text1"/>
          <w:kern w:val="0"/>
          <w:sz w:val="32"/>
          <w:szCs w:val="32"/>
        </w:rPr>
      </w:pPr>
    </w:p>
    <w:p w:rsidR="004B1E3A" w:rsidRDefault="00AF2EE0">
      <w:pPr>
        <w:jc w:val="left"/>
        <w:textAlignment w:val="auto"/>
        <w:rPr>
          <w:rStyle w:val="NormalCharacter"/>
          <w:rFonts w:asciiTheme="minorEastAsia" w:eastAsiaTheme="minorEastAsia" w:hAnsiTheme="minorEastAsia" w:cs="宋体"/>
          <w:b/>
          <w:bCs/>
          <w:color w:val="000000" w:themeColor="text1"/>
          <w:kern w:val="0"/>
          <w:sz w:val="24"/>
        </w:rPr>
      </w:pPr>
      <w:r>
        <w:rPr>
          <w:rStyle w:val="NormalCharacter"/>
          <w:rFonts w:asciiTheme="minorEastAsia" w:eastAsiaTheme="minorEastAsia" w:hAnsiTheme="minorEastAsia" w:cs="宋体"/>
          <w:b/>
          <w:bCs/>
          <w:color w:val="000000" w:themeColor="text1"/>
          <w:kern w:val="0"/>
          <w:sz w:val="24"/>
        </w:rPr>
        <w:br w:type="page"/>
      </w:r>
    </w:p>
    <w:p w:rsidR="004B1E3A" w:rsidRDefault="00AF2EE0">
      <w:pPr>
        <w:spacing w:line="500" w:lineRule="exact"/>
        <w:jc w:val="center"/>
        <w:outlineLvl w:val="0"/>
        <w:rPr>
          <w:rStyle w:val="NormalCharacter"/>
          <w:rFonts w:asciiTheme="minorEastAsia" w:eastAsiaTheme="minorEastAsia" w:hAnsiTheme="minorEastAsia" w:cs="宋体"/>
          <w:b/>
          <w:bCs/>
          <w:color w:val="000000" w:themeColor="text1"/>
          <w:kern w:val="0"/>
          <w:sz w:val="24"/>
        </w:rPr>
      </w:pPr>
      <w:bookmarkStart w:id="1" w:name="_Toc97708363"/>
      <w:r>
        <w:rPr>
          <w:rStyle w:val="NormalCharacter"/>
          <w:rFonts w:asciiTheme="minorEastAsia" w:eastAsiaTheme="minorEastAsia" w:hAnsiTheme="minorEastAsia" w:cs="宋体"/>
          <w:b/>
          <w:bCs/>
          <w:color w:val="000000" w:themeColor="text1"/>
          <w:kern w:val="0"/>
          <w:sz w:val="24"/>
        </w:rPr>
        <w:lastRenderedPageBreak/>
        <w:t>第一章 竞价公告</w:t>
      </w:r>
      <w:bookmarkEnd w:id="1"/>
    </w:p>
    <w:p w:rsidR="004B1E3A" w:rsidRDefault="00384E73">
      <w:pPr>
        <w:spacing w:line="500" w:lineRule="exact"/>
        <w:ind w:firstLineChars="200" w:firstLine="480"/>
        <w:jc w:val="left"/>
        <w:rPr>
          <w:rStyle w:val="NormalCharacter"/>
          <w:rFonts w:asciiTheme="minorEastAsia" w:eastAsiaTheme="minorEastAsia" w:hAnsiTheme="minorEastAsia"/>
          <w:color w:val="000000" w:themeColor="text1"/>
          <w:kern w:val="0"/>
          <w:sz w:val="24"/>
          <w:u w:val="single" w:color="000000"/>
        </w:rPr>
      </w:pPr>
      <w:r>
        <w:rPr>
          <w:rFonts w:ascii="宋体" w:hAnsi="宋体" w:hint="eastAsia"/>
          <w:bCs/>
          <w:sz w:val="24"/>
        </w:rPr>
        <w:t>福建国诚招标有限公司</w:t>
      </w:r>
      <w:r w:rsidR="00AF2EE0">
        <w:rPr>
          <w:rStyle w:val="NormalCharacter"/>
          <w:rFonts w:asciiTheme="minorEastAsia" w:eastAsiaTheme="minorEastAsia" w:hAnsiTheme="minorEastAsia"/>
          <w:color w:val="000000" w:themeColor="text1"/>
          <w:kern w:val="0"/>
          <w:sz w:val="24"/>
        </w:rPr>
        <w:t>受</w:t>
      </w:r>
      <w:r w:rsidR="00AF2EE0">
        <w:rPr>
          <w:rStyle w:val="NormalCharacter"/>
          <w:rFonts w:asciiTheme="minorEastAsia" w:eastAsiaTheme="minorEastAsia" w:hAnsiTheme="minorEastAsia" w:cs="宋体"/>
          <w:bCs/>
          <w:color w:val="000000" w:themeColor="text1"/>
          <w:kern w:val="0"/>
          <w:sz w:val="24"/>
          <w:u w:val="single" w:color="000000"/>
        </w:rPr>
        <w:t>福州职业技术学院</w:t>
      </w:r>
      <w:r w:rsidR="00AF2EE0">
        <w:rPr>
          <w:rStyle w:val="NormalCharacter"/>
          <w:rFonts w:asciiTheme="minorEastAsia" w:eastAsiaTheme="minorEastAsia" w:hAnsiTheme="minorEastAsia"/>
          <w:color w:val="000000" w:themeColor="text1"/>
          <w:kern w:val="0"/>
          <w:sz w:val="24"/>
        </w:rPr>
        <w:t>委托现通过网上竞价的方式选择</w:t>
      </w:r>
      <w:r w:rsidRPr="00384E73">
        <w:rPr>
          <w:rStyle w:val="NormalCharacter"/>
          <w:rFonts w:asciiTheme="minorEastAsia" w:eastAsiaTheme="minorEastAsia" w:hAnsiTheme="minorEastAsia" w:hint="eastAsia"/>
          <w:color w:val="000000" w:themeColor="text1"/>
          <w:kern w:val="0"/>
          <w:sz w:val="24"/>
          <w:u w:val="single" w:color="000000"/>
        </w:rPr>
        <w:t>福州职业技术学院广告艺术设计专业2022-2023学年第一学期耗材采购项目</w:t>
      </w:r>
      <w:r w:rsidR="00AF2EE0">
        <w:rPr>
          <w:rStyle w:val="NormalCharacter"/>
          <w:rFonts w:asciiTheme="minorEastAsia" w:eastAsiaTheme="minorEastAsia" w:hAnsiTheme="minorEastAsia"/>
          <w:color w:val="000000" w:themeColor="text1"/>
          <w:kern w:val="0"/>
          <w:sz w:val="24"/>
        </w:rPr>
        <w:t>的成交竞价人。现邀请合格的竞价人对</w:t>
      </w:r>
      <w:r w:rsidR="00AF2EE0">
        <w:rPr>
          <w:rStyle w:val="NormalCharacter"/>
          <w:rFonts w:asciiTheme="minorEastAsia" w:eastAsiaTheme="minorEastAsia" w:hAnsiTheme="minorEastAsia"/>
          <w:color w:val="000000" w:themeColor="text1"/>
          <w:sz w:val="24"/>
        </w:rPr>
        <w:t>本项目进行网</w:t>
      </w:r>
      <w:r w:rsidR="00AF2EE0">
        <w:rPr>
          <w:rStyle w:val="NormalCharacter"/>
          <w:rFonts w:asciiTheme="minorEastAsia" w:eastAsiaTheme="minorEastAsia" w:hAnsiTheme="minorEastAsia"/>
          <w:color w:val="000000" w:themeColor="text1"/>
          <w:kern w:val="0"/>
          <w:sz w:val="24"/>
        </w:rPr>
        <w:t>上竞价。</w:t>
      </w:r>
    </w:p>
    <w:p w:rsidR="004B1E3A" w:rsidRDefault="00AF2EE0">
      <w:pPr>
        <w:spacing w:line="500" w:lineRule="exact"/>
        <w:ind w:firstLineChars="200" w:firstLine="480"/>
        <w:jc w:val="left"/>
        <w:rPr>
          <w:rStyle w:val="NormalCharacter"/>
          <w:rFonts w:asciiTheme="minorEastAsia" w:eastAsiaTheme="minorEastAsia" w:hAnsiTheme="minorEastAsia" w:cs="Times New Roman"/>
          <w:bCs/>
          <w:color w:val="000000" w:themeColor="text1"/>
          <w:sz w:val="24"/>
        </w:rPr>
      </w:pPr>
      <w:r>
        <w:rPr>
          <w:rStyle w:val="NormalCharacter"/>
          <w:rFonts w:asciiTheme="minorEastAsia" w:eastAsiaTheme="minorEastAsia" w:hAnsiTheme="minorEastAsia"/>
          <w:color w:val="000000" w:themeColor="text1"/>
          <w:kern w:val="0"/>
          <w:sz w:val="24"/>
        </w:rPr>
        <w:t>1．竞价编号：</w:t>
      </w:r>
      <w:r w:rsidR="00384E73" w:rsidRPr="00384E73">
        <w:rPr>
          <w:rStyle w:val="NormalCharacter"/>
          <w:rFonts w:asciiTheme="minorEastAsia" w:eastAsiaTheme="minorEastAsia" w:hAnsiTheme="minorEastAsia"/>
          <w:color w:val="000000" w:themeColor="text1"/>
          <w:kern w:val="0"/>
          <w:sz w:val="24"/>
        </w:rPr>
        <w:t>FJGCWSJJ-FS-2022-066</w:t>
      </w:r>
    </w:p>
    <w:p w:rsidR="004B1E3A" w:rsidRDefault="00AF2EE0">
      <w:pPr>
        <w:spacing w:line="500" w:lineRule="exact"/>
        <w:ind w:firstLineChars="200" w:firstLine="480"/>
        <w:jc w:val="left"/>
        <w:rPr>
          <w:rStyle w:val="NormalCharacter"/>
          <w:rFonts w:asciiTheme="minorEastAsia" w:eastAsiaTheme="minorEastAsia" w:hAnsiTheme="minorEastAsia" w:cs="Times New Roman"/>
          <w:bCs/>
          <w:color w:val="000000" w:themeColor="text1"/>
          <w:sz w:val="24"/>
        </w:rPr>
      </w:pPr>
      <w:r>
        <w:rPr>
          <w:rStyle w:val="NormalCharacter"/>
          <w:rFonts w:asciiTheme="minorEastAsia" w:eastAsiaTheme="minorEastAsia" w:hAnsiTheme="minorEastAsia"/>
          <w:color w:val="000000" w:themeColor="text1"/>
          <w:kern w:val="0"/>
          <w:sz w:val="24"/>
        </w:rPr>
        <w:t>2．项目名称：</w:t>
      </w:r>
      <w:r w:rsidR="00384E73" w:rsidRPr="00384E73">
        <w:rPr>
          <w:rStyle w:val="NormalCharacter"/>
          <w:rFonts w:asciiTheme="minorEastAsia" w:eastAsiaTheme="minorEastAsia" w:hAnsiTheme="minorEastAsia" w:hint="eastAsia"/>
          <w:color w:val="000000" w:themeColor="text1"/>
          <w:kern w:val="0"/>
          <w:sz w:val="24"/>
        </w:rPr>
        <w:t>福州职业技术学院广告艺术设计专业2022-2023学年第一学期耗材采购项目</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3．竞价采购货物(服务)名称、数量及主要技术规格售后服务要求等详见“第二章 网上竞价内容及要求”。</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4．时间：</w:t>
      </w:r>
    </w:p>
    <w:p w:rsidR="004B1E3A" w:rsidRDefault="00AF2EE0">
      <w:pPr>
        <w:spacing w:line="500" w:lineRule="exact"/>
        <w:ind w:firstLineChars="200" w:firstLine="480"/>
        <w:rPr>
          <w:rFonts w:ascii="宋体" w:hAnsi="宋体" w:cs="宋体"/>
          <w:sz w:val="24"/>
        </w:rPr>
      </w:pPr>
      <w:r>
        <w:rPr>
          <w:rFonts w:ascii="宋体" w:hAnsi="宋体" w:cs="宋体" w:hint="eastAsia"/>
          <w:sz w:val="24"/>
        </w:rPr>
        <w:t>报名起始时间：2022年</w:t>
      </w:r>
      <w:r w:rsidR="007B71DC">
        <w:rPr>
          <w:rFonts w:ascii="宋体" w:hAnsi="宋体" w:cs="宋体" w:hint="eastAsia"/>
          <w:sz w:val="24"/>
        </w:rPr>
        <w:t>08</w:t>
      </w:r>
      <w:r>
        <w:rPr>
          <w:rFonts w:ascii="宋体" w:hAnsi="宋体" w:cs="宋体" w:hint="eastAsia"/>
          <w:sz w:val="24"/>
        </w:rPr>
        <w:t>月</w:t>
      </w:r>
      <w:r w:rsidR="007B71DC">
        <w:rPr>
          <w:rFonts w:ascii="宋体" w:hAnsi="宋体" w:cs="宋体" w:hint="eastAsia"/>
          <w:sz w:val="24"/>
        </w:rPr>
        <w:t>3</w:t>
      </w:r>
      <w:r w:rsidR="004E0F24">
        <w:rPr>
          <w:rFonts w:ascii="宋体" w:hAnsi="宋体" w:cs="宋体" w:hint="eastAsia"/>
          <w:sz w:val="24"/>
        </w:rPr>
        <w:t>0</w:t>
      </w:r>
      <w:r>
        <w:rPr>
          <w:rFonts w:ascii="宋体" w:hAnsi="宋体" w:cs="宋体" w:hint="eastAsia"/>
          <w:sz w:val="24"/>
        </w:rPr>
        <w:t xml:space="preserve">日 </w:t>
      </w:r>
      <w:r w:rsidR="004E0F24">
        <w:rPr>
          <w:rFonts w:ascii="宋体" w:hAnsi="宋体" w:cs="宋体" w:hint="eastAsia"/>
          <w:sz w:val="24"/>
        </w:rPr>
        <w:t>14</w:t>
      </w:r>
      <w:r>
        <w:rPr>
          <w:rFonts w:ascii="宋体" w:hAnsi="宋体" w:cs="宋体" w:hint="eastAsia"/>
          <w:sz w:val="24"/>
        </w:rPr>
        <w:t>:</w:t>
      </w:r>
      <w:r w:rsidR="004E0F24">
        <w:rPr>
          <w:rFonts w:ascii="宋体" w:hAnsi="宋体" w:cs="宋体" w:hint="eastAsia"/>
          <w:sz w:val="24"/>
        </w:rPr>
        <w:t>3</w:t>
      </w:r>
      <w:r>
        <w:rPr>
          <w:rFonts w:ascii="宋体" w:hAnsi="宋体" w:cs="宋体" w:hint="eastAsia"/>
          <w:sz w:val="24"/>
        </w:rPr>
        <w:t>0:00</w:t>
      </w:r>
    </w:p>
    <w:p w:rsidR="004B1E3A" w:rsidRDefault="00AF2EE0">
      <w:pPr>
        <w:spacing w:line="500" w:lineRule="exact"/>
        <w:ind w:firstLineChars="200" w:firstLine="480"/>
        <w:rPr>
          <w:rFonts w:ascii="宋体" w:hAnsi="宋体" w:cs="宋体"/>
          <w:sz w:val="24"/>
        </w:rPr>
      </w:pPr>
      <w:r>
        <w:rPr>
          <w:rFonts w:ascii="宋体" w:hAnsi="宋体" w:cs="宋体" w:hint="eastAsia"/>
          <w:sz w:val="24"/>
        </w:rPr>
        <w:t>报名截止时间：2022年</w:t>
      </w:r>
      <w:r w:rsidR="007B71DC">
        <w:rPr>
          <w:rFonts w:ascii="宋体" w:hAnsi="宋体" w:cs="宋体" w:hint="eastAsia"/>
          <w:sz w:val="24"/>
        </w:rPr>
        <w:t>09</w:t>
      </w:r>
      <w:r>
        <w:rPr>
          <w:rFonts w:ascii="宋体" w:hAnsi="宋体" w:cs="宋体" w:hint="eastAsia"/>
          <w:sz w:val="24"/>
        </w:rPr>
        <w:t>月</w:t>
      </w:r>
      <w:r w:rsidR="007B71DC">
        <w:rPr>
          <w:rFonts w:ascii="宋体" w:hAnsi="宋体" w:cs="宋体" w:hint="eastAsia"/>
          <w:sz w:val="24"/>
        </w:rPr>
        <w:t>0</w:t>
      </w:r>
      <w:r w:rsidR="004E0F24">
        <w:rPr>
          <w:rFonts w:ascii="宋体" w:hAnsi="宋体" w:cs="宋体" w:hint="eastAsia"/>
          <w:sz w:val="24"/>
        </w:rPr>
        <w:t>2</w:t>
      </w:r>
      <w:r>
        <w:rPr>
          <w:rFonts w:ascii="宋体" w:hAnsi="宋体" w:cs="宋体" w:hint="eastAsia"/>
          <w:sz w:val="24"/>
        </w:rPr>
        <w:t>日 17:00:00</w:t>
      </w:r>
    </w:p>
    <w:p w:rsidR="004B1E3A" w:rsidRDefault="00AF2EE0">
      <w:pPr>
        <w:spacing w:line="500" w:lineRule="exact"/>
        <w:ind w:firstLineChars="200" w:firstLine="480"/>
        <w:rPr>
          <w:rFonts w:ascii="宋体" w:hAnsi="宋体" w:cs="宋体"/>
          <w:sz w:val="24"/>
        </w:rPr>
      </w:pPr>
      <w:r>
        <w:rPr>
          <w:rFonts w:ascii="宋体" w:hAnsi="宋体" w:cs="宋体" w:hint="eastAsia"/>
          <w:sz w:val="24"/>
        </w:rPr>
        <w:t>竞价起始时间：2022年</w:t>
      </w:r>
      <w:r w:rsidR="007B71DC">
        <w:rPr>
          <w:rFonts w:ascii="宋体" w:hAnsi="宋体" w:cs="宋体" w:hint="eastAsia"/>
          <w:sz w:val="24"/>
        </w:rPr>
        <w:t>09</w:t>
      </w:r>
      <w:r>
        <w:rPr>
          <w:rFonts w:ascii="宋体" w:hAnsi="宋体" w:cs="宋体" w:hint="eastAsia"/>
          <w:sz w:val="24"/>
        </w:rPr>
        <w:t>月</w:t>
      </w:r>
      <w:r w:rsidR="007B71DC">
        <w:rPr>
          <w:rFonts w:ascii="宋体" w:hAnsi="宋体" w:cs="宋体" w:hint="eastAsia"/>
          <w:sz w:val="24"/>
        </w:rPr>
        <w:t>0</w:t>
      </w:r>
      <w:r w:rsidR="004E0F24">
        <w:rPr>
          <w:rFonts w:ascii="宋体" w:hAnsi="宋体" w:cs="宋体" w:hint="eastAsia"/>
          <w:sz w:val="24"/>
        </w:rPr>
        <w:t>5</w:t>
      </w:r>
      <w:r>
        <w:rPr>
          <w:rFonts w:ascii="宋体" w:hAnsi="宋体" w:cs="宋体" w:hint="eastAsia"/>
          <w:sz w:val="24"/>
        </w:rPr>
        <w:t xml:space="preserve">日 </w:t>
      </w:r>
      <w:r w:rsidR="007B71DC">
        <w:rPr>
          <w:rFonts w:ascii="宋体" w:hAnsi="宋体" w:cs="宋体" w:hint="eastAsia"/>
          <w:sz w:val="24"/>
        </w:rPr>
        <w:t>0</w:t>
      </w:r>
      <w:r w:rsidR="00E774A1">
        <w:rPr>
          <w:rFonts w:ascii="宋体" w:hAnsi="宋体" w:cs="宋体" w:hint="eastAsia"/>
          <w:sz w:val="24"/>
        </w:rPr>
        <w:t>9</w:t>
      </w:r>
      <w:r>
        <w:rPr>
          <w:rFonts w:ascii="宋体" w:hAnsi="宋体" w:cs="宋体" w:hint="eastAsia"/>
          <w:sz w:val="24"/>
        </w:rPr>
        <w:t>:00:00</w:t>
      </w:r>
    </w:p>
    <w:p w:rsidR="004B1E3A" w:rsidRDefault="00AF2EE0">
      <w:pPr>
        <w:spacing w:line="500" w:lineRule="exact"/>
        <w:ind w:firstLineChars="200" w:firstLine="480"/>
        <w:rPr>
          <w:rFonts w:ascii="宋体" w:hAnsi="宋体" w:cs="宋体"/>
          <w:sz w:val="24"/>
        </w:rPr>
      </w:pPr>
      <w:r>
        <w:rPr>
          <w:rFonts w:ascii="宋体" w:hAnsi="宋体" w:cs="宋体" w:hint="eastAsia"/>
          <w:sz w:val="24"/>
        </w:rPr>
        <w:t>竞价截止时间：2022年</w:t>
      </w:r>
      <w:r w:rsidR="007B71DC">
        <w:rPr>
          <w:rFonts w:ascii="宋体" w:hAnsi="宋体" w:cs="宋体" w:hint="eastAsia"/>
          <w:sz w:val="24"/>
        </w:rPr>
        <w:t>09</w:t>
      </w:r>
      <w:r>
        <w:rPr>
          <w:rFonts w:ascii="宋体" w:hAnsi="宋体" w:cs="宋体" w:hint="eastAsia"/>
          <w:sz w:val="24"/>
        </w:rPr>
        <w:t>月</w:t>
      </w:r>
      <w:r w:rsidR="007B71DC">
        <w:rPr>
          <w:rFonts w:ascii="宋体" w:hAnsi="宋体" w:cs="宋体" w:hint="eastAsia"/>
          <w:sz w:val="24"/>
        </w:rPr>
        <w:t>0</w:t>
      </w:r>
      <w:r w:rsidR="004E0F24">
        <w:rPr>
          <w:rFonts w:ascii="宋体" w:hAnsi="宋体" w:cs="宋体" w:hint="eastAsia"/>
          <w:sz w:val="24"/>
        </w:rPr>
        <w:t>5</w:t>
      </w:r>
      <w:r>
        <w:rPr>
          <w:rFonts w:ascii="宋体" w:hAnsi="宋体" w:cs="宋体" w:hint="eastAsia"/>
          <w:sz w:val="24"/>
        </w:rPr>
        <w:t>日 1</w:t>
      </w:r>
      <w:r w:rsidR="00E774A1">
        <w:rPr>
          <w:rFonts w:ascii="宋体" w:hAnsi="宋体" w:cs="宋体" w:hint="eastAsia"/>
          <w:sz w:val="24"/>
        </w:rPr>
        <w:t>1</w:t>
      </w:r>
      <w:r>
        <w:rPr>
          <w:rFonts w:ascii="宋体" w:hAnsi="宋体" w:cs="宋体" w:hint="eastAsia"/>
          <w:sz w:val="24"/>
        </w:rPr>
        <w:t>:00:00</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5.</w:t>
      </w:r>
      <w:r>
        <w:rPr>
          <w:rStyle w:val="NormalCharacter"/>
          <w:rFonts w:asciiTheme="minorEastAsia" w:eastAsiaTheme="minorEastAsia" w:hAnsiTheme="minorEastAsia"/>
          <w:color w:val="000000" w:themeColor="text1"/>
          <w:sz w:val="24"/>
        </w:rPr>
        <w:t>本项目须有三家(含三家)以上竞价人参与报价，</w:t>
      </w:r>
      <w:r>
        <w:rPr>
          <w:rStyle w:val="NormalCharacter"/>
          <w:rFonts w:asciiTheme="minorEastAsia" w:eastAsiaTheme="minorEastAsia" w:hAnsiTheme="minorEastAsia"/>
          <w:color w:val="000000" w:themeColor="text1"/>
          <w:kern w:val="0"/>
          <w:sz w:val="24"/>
        </w:rPr>
        <w:t>否则本项目按流标处理。</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6.本项目不接受联合体投标。本项目不得转包。</w:t>
      </w:r>
    </w:p>
    <w:p w:rsidR="004B1E3A" w:rsidRPr="004E6BB8" w:rsidRDefault="00AF2EE0">
      <w:pPr>
        <w:spacing w:line="500" w:lineRule="exact"/>
        <w:ind w:firstLineChars="200" w:firstLine="480"/>
        <w:jc w:val="left"/>
        <w:rPr>
          <w:rStyle w:val="NormalCharacter"/>
          <w:rFonts w:asciiTheme="minorEastAsia" w:eastAsiaTheme="minorEastAsia" w:hAnsiTheme="minorEastAsia" w:cs="Times New Roman"/>
          <w:bCs/>
          <w:color w:val="000000" w:themeColor="text1"/>
          <w:sz w:val="24"/>
        </w:rPr>
      </w:pPr>
      <w:r w:rsidRPr="004E6BB8">
        <w:rPr>
          <w:rStyle w:val="NormalCharacter"/>
          <w:rFonts w:asciiTheme="minorEastAsia" w:eastAsiaTheme="minorEastAsia" w:hAnsiTheme="minorEastAsia"/>
          <w:color w:val="000000" w:themeColor="text1"/>
          <w:kern w:val="0"/>
          <w:sz w:val="24"/>
        </w:rPr>
        <w:t>7．</w:t>
      </w:r>
      <w:r w:rsidRPr="004E6BB8">
        <w:rPr>
          <w:rStyle w:val="NormalCharacter"/>
          <w:rFonts w:asciiTheme="minorEastAsia" w:eastAsiaTheme="minorEastAsia" w:hAnsiTheme="minorEastAsia" w:cs="Times New Roman"/>
          <w:bCs/>
          <w:color w:val="000000" w:themeColor="text1"/>
          <w:sz w:val="24"/>
        </w:rPr>
        <w:t>联系方式</w:t>
      </w:r>
    </w:p>
    <w:p w:rsidR="004B1E3A" w:rsidRPr="004E6BB8" w:rsidRDefault="00AF2EE0">
      <w:pPr>
        <w:spacing w:line="500" w:lineRule="exact"/>
        <w:ind w:firstLineChars="200" w:firstLine="480"/>
        <w:rPr>
          <w:rStyle w:val="NormalCharacter"/>
          <w:rFonts w:asciiTheme="minorEastAsia" w:eastAsiaTheme="minorEastAsia" w:hAnsiTheme="minorEastAsia"/>
          <w:color w:val="000000" w:themeColor="text1"/>
          <w:sz w:val="24"/>
        </w:rPr>
      </w:pPr>
      <w:r w:rsidRPr="004E6BB8">
        <w:rPr>
          <w:rStyle w:val="NormalCharacter"/>
          <w:rFonts w:asciiTheme="minorEastAsia" w:eastAsiaTheme="minorEastAsia" w:hAnsiTheme="minorEastAsia"/>
          <w:color w:val="000000" w:themeColor="text1"/>
          <w:sz w:val="24"/>
        </w:rPr>
        <w:t>采购人：福州职业技术学院</w:t>
      </w:r>
    </w:p>
    <w:p w:rsidR="004B1E3A" w:rsidRPr="004E6BB8" w:rsidRDefault="00AF2EE0">
      <w:pPr>
        <w:spacing w:line="500" w:lineRule="exact"/>
        <w:ind w:firstLineChars="200" w:firstLine="480"/>
        <w:rPr>
          <w:rStyle w:val="NormalCharacter"/>
          <w:rFonts w:asciiTheme="minorEastAsia" w:eastAsiaTheme="minorEastAsia" w:hAnsiTheme="minorEastAsia"/>
          <w:color w:val="000000" w:themeColor="text1"/>
          <w:sz w:val="24"/>
        </w:rPr>
      </w:pPr>
      <w:r w:rsidRPr="004E6BB8">
        <w:rPr>
          <w:rStyle w:val="NormalCharacter"/>
          <w:rFonts w:asciiTheme="minorEastAsia" w:eastAsiaTheme="minorEastAsia" w:hAnsiTheme="minorEastAsia"/>
          <w:color w:val="000000" w:themeColor="text1"/>
          <w:sz w:val="24"/>
        </w:rPr>
        <w:t>地址：福州市闽侯上街联榕路8号</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sidRPr="004E6BB8">
        <w:rPr>
          <w:rStyle w:val="NormalCharacter"/>
          <w:rFonts w:asciiTheme="minorEastAsia" w:eastAsiaTheme="minorEastAsia" w:hAnsiTheme="minorEastAsia"/>
          <w:color w:val="000000" w:themeColor="text1"/>
          <w:sz w:val="24"/>
        </w:rPr>
        <w:t>联系人及电话：陈老师、0591-83760331</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采购代理机构：</w:t>
      </w:r>
      <w:r w:rsidR="00384E73">
        <w:rPr>
          <w:rFonts w:ascii="宋体" w:hAnsi="宋体" w:hint="eastAsia"/>
          <w:bCs/>
          <w:sz w:val="24"/>
        </w:rPr>
        <w:t>福建国诚招标有限公司</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地  址：</w:t>
      </w:r>
      <w:r w:rsidR="00384E73" w:rsidRPr="00384E73">
        <w:rPr>
          <w:rFonts w:asciiTheme="minorEastAsia" w:eastAsiaTheme="minorEastAsia" w:hAnsiTheme="minorEastAsia" w:hint="eastAsia"/>
          <w:color w:val="000000" w:themeColor="text1"/>
          <w:sz w:val="24"/>
        </w:rPr>
        <w:t>福州市古田路107号中美大厦24层</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 xml:space="preserve">邮  编：350001    </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电  话：</w:t>
      </w:r>
      <w:r w:rsidR="00384E73">
        <w:rPr>
          <w:rFonts w:ascii="宋体" w:hAnsi="宋体" w:cs="Times New Roman" w:hint="eastAsia"/>
          <w:bCs/>
          <w:sz w:val="24"/>
        </w:rPr>
        <w:t>0591-83393306</w:t>
      </w:r>
      <w:r w:rsidR="00384E73" w:rsidRPr="00A336C8">
        <w:rPr>
          <w:rFonts w:ascii="宋体" w:hAnsi="宋体" w:cs="Times New Roman" w:hint="eastAsia"/>
          <w:bCs/>
          <w:sz w:val="24"/>
        </w:rPr>
        <w:t>、</w:t>
      </w:r>
      <w:r w:rsidR="00384E73">
        <w:rPr>
          <w:rFonts w:ascii="宋体" w:hAnsi="宋体" w:cs="Times New Roman" w:hint="eastAsia"/>
          <w:bCs/>
          <w:sz w:val="24"/>
        </w:rPr>
        <w:t>07</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项目负责人：</w:t>
      </w:r>
      <w:r w:rsidR="00384E73">
        <w:rPr>
          <w:rStyle w:val="NormalCharacter"/>
          <w:rFonts w:asciiTheme="minorEastAsia" w:eastAsiaTheme="minorEastAsia" w:hAnsiTheme="minorEastAsia"/>
          <w:color w:val="000000" w:themeColor="text1"/>
          <w:sz w:val="24"/>
        </w:rPr>
        <w:t>陈伟</w:t>
      </w:r>
      <w:r>
        <w:rPr>
          <w:rStyle w:val="NormalCharacter"/>
          <w:rFonts w:asciiTheme="minorEastAsia" w:eastAsiaTheme="minorEastAsia" w:hAnsiTheme="minorEastAsia"/>
          <w:color w:val="000000" w:themeColor="text1"/>
          <w:sz w:val="24"/>
        </w:rPr>
        <w:t xml:space="preserve">   </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公司网址：</w:t>
      </w:r>
      <w:r w:rsidR="004E6BB8">
        <w:rPr>
          <w:rStyle w:val="NormalCharacter"/>
          <w:rFonts w:asciiTheme="minorEastAsia" w:eastAsiaTheme="minorEastAsia" w:hAnsiTheme="minorEastAsia"/>
          <w:color w:val="000000" w:themeColor="text1"/>
          <w:sz w:val="24"/>
        </w:rPr>
        <w:t>http://www.fjgczb.com</w:t>
      </w:r>
    </w:p>
    <w:p w:rsidR="004B1E3A" w:rsidRDefault="00AF2EE0" w:rsidP="00384E73">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电子</w:t>
      </w:r>
      <w:r w:rsidR="00384E73">
        <w:rPr>
          <w:rStyle w:val="NormalCharacter"/>
          <w:rFonts w:asciiTheme="minorEastAsia" w:eastAsiaTheme="minorEastAsia" w:hAnsiTheme="minorEastAsia"/>
          <w:color w:val="000000" w:themeColor="text1"/>
          <w:sz w:val="24"/>
        </w:rPr>
        <w:t>邮箱</w:t>
      </w:r>
      <w:r>
        <w:rPr>
          <w:rStyle w:val="NormalCharacter"/>
          <w:rFonts w:asciiTheme="minorEastAsia" w:eastAsiaTheme="minorEastAsia" w:hAnsiTheme="minorEastAsia"/>
          <w:color w:val="000000" w:themeColor="text1"/>
          <w:sz w:val="24"/>
        </w:rPr>
        <w:t>：</w:t>
      </w:r>
      <w:r w:rsidR="00384E73" w:rsidRPr="00384E73">
        <w:rPr>
          <w:rStyle w:val="NormalCharacter"/>
          <w:rFonts w:asciiTheme="minorEastAsia" w:eastAsiaTheme="minorEastAsia" w:hAnsiTheme="minorEastAsia"/>
          <w:color w:val="000000" w:themeColor="text1"/>
          <w:sz w:val="24"/>
        </w:rPr>
        <w:t>83393301@163.com</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lastRenderedPageBreak/>
        <w:t>8.有关本项目的相关信息(包括文件若有修改补充)，</w:t>
      </w:r>
      <w:r w:rsidR="00384E73" w:rsidRPr="00384E73">
        <w:rPr>
          <w:rFonts w:asciiTheme="minorEastAsia" w:eastAsiaTheme="minorEastAsia" w:hAnsiTheme="minorEastAsia" w:hint="eastAsia"/>
          <w:bCs/>
          <w:color w:val="000000" w:themeColor="text1"/>
          <w:sz w:val="24"/>
        </w:rPr>
        <w:t>福建国诚招标有限公司</w:t>
      </w:r>
      <w:r>
        <w:rPr>
          <w:rStyle w:val="NormalCharacter"/>
          <w:rFonts w:asciiTheme="minorEastAsia" w:eastAsiaTheme="minorEastAsia" w:hAnsiTheme="minorEastAsia"/>
          <w:color w:val="000000" w:themeColor="text1"/>
          <w:sz w:val="24"/>
        </w:rPr>
        <w:t>将通过以下媒介发布通知，请潜在竞价人随时关注相关网站，以免错漏重要信息。</w:t>
      </w:r>
    </w:p>
    <w:p w:rsidR="004B1E3A" w:rsidRDefault="00AF2EE0">
      <w:pPr>
        <w:pStyle w:val="Heading2"/>
        <w:spacing w:beforeAutospacing="0" w:afterAutospacing="0" w:line="500" w:lineRule="exact"/>
        <w:ind w:firstLineChars="200" w:firstLine="480"/>
        <w:rPr>
          <w:rStyle w:val="NormalCharacter"/>
          <w:rFonts w:asciiTheme="minorEastAsia" w:eastAsiaTheme="minorEastAsia" w:hAnsiTheme="minorEastAsia"/>
          <w:color w:val="000000" w:themeColor="text1"/>
          <w:sz w:val="24"/>
          <w:szCs w:val="24"/>
        </w:rPr>
      </w:pPr>
      <w:r>
        <w:rPr>
          <w:rStyle w:val="NormalCharacter"/>
          <w:rFonts w:asciiTheme="minorEastAsia" w:eastAsiaTheme="minorEastAsia" w:hAnsiTheme="minorEastAsia"/>
          <w:b w:val="0"/>
          <w:color w:val="000000" w:themeColor="text1"/>
          <w:kern w:val="2"/>
          <w:sz w:val="24"/>
          <w:szCs w:val="24"/>
        </w:rPr>
        <w:t>(1)中国政府采购网，网址</w:t>
      </w:r>
      <w:proofErr w:type="spellStart"/>
      <w:r>
        <w:rPr>
          <w:rStyle w:val="NormalCharacter"/>
          <w:rFonts w:asciiTheme="minorEastAsia" w:eastAsiaTheme="minorEastAsia" w:hAnsiTheme="minorEastAsia"/>
          <w:b w:val="0"/>
          <w:color w:val="000000" w:themeColor="text1"/>
          <w:kern w:val="2"/>
          <w:sz w:val="24"/>
          <w:szCs w:val="24"/>
        </w:rPr>
        <w:t>www.ccgp.gov.cn</w:t>
      </w:r>
      <w:proofErr w:type="spellEnd"/>
    </w:p>
    <w:p w:rsidR="004B1E3A" w:rsidRDefault="00AF2EE0">
      <w:pPr>
        <w:pStyle w:val="Heading2"/>
        <w:spacing w:beforeAutospacing="0" w:afterAutospacing="0" w:line="500" w:lineRule="exact"/>
        <w:ind w:firstLineChars="200" w:firstLine="480"/>
        <w:rPr>
          <w:rStyle w:val="NormalCharacter"/>
          <w:rFonts w:asciiTheme="minorEastAsia" w:eastAsiaTheme="minorEastAsia" w:hAnsiTheme="minorEastAsia"/>
          <w:b w:val="0"/>
          <w:color w:val="000000" w:themeColor="text1"/>
          <w:sz w:val="24"/>
          <w:szCs w:val="24"/>
        </w:rPr>
      </w:pPr>
      <w:r>
        <w:rPr>
          <w:rStyle w:val="NormalCharacter"/>
          <w:rFonts w:asciiTheme="minorEastAsia" w:eastAsiaTheme="minorEastAsia" w:hAnsiTheme="minorEastAsia"/>
          <w:b w:val="0"/>
          <w:color w:val="000000" w:themeColor="text1"/>
          <w:kern w:val="2"/>
          <w:sz w:val="24"/>
          <w:szCs w:val="24"/>
        </w:rPr>
        <w:t>(2)</w:t>
      </w:r>
      <w:r w:rsidR="004114A8" w:rsidRPr="004114A8">
        <w:rPr>
          <w:rFonts w:hint="eastAsia"/>
          <w:b w:val="0"/>
          <w:bCs/>
          <w:kern w:val="2"/>
          <w:sz w:val="24"/>
          <w:szCs w:val="24"/>
        </w:rPr>
        <w:t xml:space="preserve"> </w:t>
      </w:r>
      <w:r w:rsidR="004114A8" w:rsidRPr="004114A8">
        <w:rPr>
          <w:rFonts w:asciiTheme="minorEastAsia" w:eastAsiaTheme="minorEastAsia" w:hAnsiTheme="minorEastAsia" w:hint="eastAsia"/>
          <w:b w:val="0"/>
          <w:bCs/>
          <w:color w:val="000000" w:themeColor="text1"/>
          <w:kern w:val="2"/>
          <w:sz w:val="24"/>
          <w:szCs w:val="24"/>
        </w:rPr>
        <w:t>福建国诚招标有限公司</w:t>
      </w:r>
      <w:r>
        <w:rPr>
          <w:rStyle w:val="NormalCharacter"/>
          <w:rFonts w:asciiTheme="minorEastAsia" w:eastAsiaTheme="minorEastAsia" w:hAnsiTheme="minorEastAsia"/>
          <w:b w:val="0"/>
          <w:color w:val="000000" w:themeColor="text1"/>
          <w:kern w:val="2"/>
          <w:sz w:val="24"/>
          <w:szCs w:val="24"/>
        </w:rPr>
        <w:t>(</w:t>
      </w:r>
      <w:r w:rsidR="004E6BB8">
        <w:rPr>
          <w:rStyle w:val="NormalCharacter"/>
          <w:rFonts w:asciiTheme="minorEastAsia" w:eastAsiaTheme="minorEastAsia" w:hAnsiTheme="minorEastAsia"/>
          <w:b w:val="0"/>
          <w:color w:val="000000" w:themeColor="text1"/>
          <w:kern w:val="2"/>
          <w:sz w:val="24"/>
          <w:szCs w:val="24"/>
        </w:rPr>
        <w:t>http://www.fjgczb.com</w:t>
      </w:r>
      <w:r>
        <w:rPr>
          <w:rStyle w:val="NormalCharacter"/>
          <w:rFonts w:asciiTheme="minorEastAsia" w:eastAsiaTheme="minorEastAsia" w:hAnsiTheme="minorEastAsia"/>
          <w:b w:val="0"/>
          <w:color w:val="000000" w:themeColor="text1"/>
          <w:kern w:val="2"/>
          <w:sz w:val="24"/>
          <w:szCs w:val="24"/>
        </w:rPr>
        <w:t>)。</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9.竞价人资格要求</w:t>
      </w:r>
    </w:p>
    <w:p w:rsidR="004B1E3A" w:rsidRDefault="00AF2EE0">
      <w:pPr>
        <w:spacing w:line="500" w:lineRule="exact"/>
        <w:ind w:firstLineChars="200" w:firstLine="480"/>
        <w:rPr>
          <w:rStyle w:val="NormalCharacter"/>
          <w:rFonts w:asciiTheme="minorEastAsia" w:eastAsiaTheme="minorEastAsia" w:hAnsiTheme="minorEastAsia" w:cs="宋体"/>
          <w:b/>
          <w:bCs/>
          <w:color w:val="000000" w:themeColor="text1"/>
          <w:sz w:val="24"/>
        </w:rPr>
      </w:pPr>
      <w:r>
        <w:rPr>
          <w:rStyle w:val="NormalCharacter"/>
          <w:rFonts w:asciiTheme="minorEastAsia" w:eastAsiaTheme="minorEastAsia" w:hAnsiTheme="minorEastAsia"/>
          <w:color w:val="000000" w:themeColor="text1"/>
          <w:sz w:val="24"/>
        </w:rPr>
        <w:t>(1)有能力提供本竞价文件所述货物及服务、符合下述规定条件的境内供应商。须提供有效营业执照副本复印件等证明文件：竞价供应商是企业或个体工商户的，则提供工商部门注册的有效的营业执照复印件；竞价供应商是事业单位的，则提供有效的“事业单位法人证书”复印件；竞价供应商是非企业专业服务机构的，则提供执业许可等证明材料。</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(2)竞价人须提供</w:t>
      </w:r>
      <w:r w:rsidR="004E6BB8">
        <w:rPr>
          <w:rFonts w:ascii="宋体" w:hAnsi="宋体" w:hint="eastAsia"/>
          <w:sz w:val="24"/>
        </w:rPr>
        <w:t>竞价承诺书</w:t>
      </w:r>
      <w:r w:rsidR="000157A7">
        <w:rPr>
          <w:rFonts w:ascii="宋体" w:hAnsi="宋体" w:hint="eastAsia"/>
          <w:sz w:val="24"/>
        </w:rPr>
        <w:t>；</w:t>
      </w:r>
    </w:p>
    <w:p w:rsidR="000157A7" w:rsidRDefault="00AF2EE0" w:rsidP="004E6BB8">
      <w:pPr>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(3)</w:t>
      </w:r>
      <w:r w:rsidR="000157A7" w:rsidRPr="000157A7">
        <w:rPr>
          <w:rStyle w:val="NormalCharacter"/>
          <w:rFonts w:asciiTheme="minorEastAsia" w:eastAsiaTheme="minorEastAsia" w:hAnsiTheme="minorEastAsia" w:hint="eastAsia"/>
          <w:color w:val="000000" w:themeColor="text1"/>
          <w:sz w:val="24"/>
        </w:rPr>
        <w:t>竞价人须提供社会保障资金的相关材料；</w:t>
      </w:r>
    </w:p>
    <w:p w:rsidR="004B1E3A" w:rsidRDefault="000157A7" w:rsidP="000157A7">
      <w:pPr>
        <w:spacing w:line="500" w:lineRule="exact"/>
        <w:ind w:firstLineChars="200" w:firstLine="480"/>
        <w:jc w:val="left"/>
        <w:rPr>
          <w:rFonts w:ascii="宋体" w:hAnsi="宋体" w:cs="宋体"/>
          <w:color w:val="000000" w:themeColor="text1"/>
          <w:spacing w:val="8"/>
          <w:sz w:val="24"/>
        </w:rPr>
      </w:pPr>
      <w:r>
        <w:rPr>
          <w:rStyle w:val="NormalCharacter"/>
          <w:rFonts w:asciiTheme="minorEastAsia" w:eastAsiaTheme="minorEastAsia" w:hAnsiTheme="minorEastAsia"/>
          <w:color w:val="000000" w:themeColor="text1"/>
          <w:sz w:val="24"/>
        </w:rPr>
        <w:t>(</w:t>
      </w:r>
      <w:r>
        <w:rPr>
          <w:rStyle w:val="NormalCharacter"/>
          <w:rFonts w:asciiTheme="minorEastAsia" w:eastAsiaTheme="minorEastAsia" w:hAnsiTheme="minorEastAsia" w:hint="eastAsia"/>
          <w:color w:val="000000" w:themeColor="text1"/>
          <w:sz w:val="24"/>
        </w:rPr>
        <w:t>4</w:t>
      </w:r>
      <w:r>
        <w:rPr>
          <w:rStyle w:val="NormalCharacter"/>
          <w:rFonts w:asciiTheme="minorEastAsia" w:eastAsiaTheme="minorEastAsia" w:hAnsiTheme="minorEastAsia"/>
          <w:color w:val="000000" w:themeColor="text1"/>
          <w:sz w:val="24"/>
        </w:rPr>
        <w:t>)</w:t>
      </w:r>
      <w:r w:rsidR="00AF2EE0">
        <w:rPr>
          <w:rFonts w:ascii="宋体" w:hAnsi="宋体" w:cs="宋体" w:hint="eastAsia"/>
          <w:color w:val="000000" w:themeColor="text1"/>
          <w:spacing w:val="8"/>
          <w:sz w:val="24"/>
        </w:rPr>
        <w:t>本项目(不接受)联合体竞价。</w:t>
      </w:r>
    </w:p>
    <w:p w:rsidR="004B1E3A" w:rsidRDefault="00AF2EE0" w:rsidP="00543BF2">
      <w:pPr>
        <w:spacing w:line="500" w:lineRule="exact"/>
        <w:ind w:firstLineChars="200" w:firstLine="482"/>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s="宋体"/>
          <w:b/>
          <w:bCs/>
          <w:color w:val="000000" w:themeColor="text1"/>
          <w:sz w:val="24"/>
        </w:rPr>
        <w:t>注：以上材料均须加盖竞价供应商单位公章，</w:t>
      </w:r>
      <w:r w:rsidR="000157A7">
        <w:rPr>
          <w:rStyle w:val="NormalCharacter"/>
          <w:rFonts w:asciiTheme="minorEastAsia" w:eastAsiaTheme="minorEastAsia" w:hAnsiTheme="minorEastAsia" w:cs="宋体"/>
          <w:b/>
          <w:bCs/>
          <w:color w:val="000000" w:themeColor="text1"/>
          <w:sz w:val="24"/>
        </w:rPr>
        <w:t>并</w:t>
      </w:r>
      <w:r w:rsidR="000157A7" w:rsidRPr="000157A7">
        <w:rPr>
          <w:rStyle w:val="NormalCharacter"/>
          <w:rFonts w:asciiTheme="minorEastAsia" w:eastAsiaTheme="minorEastAsia" w:hAnsiTheme="minorEastAsia" w:cs="宋体" w:hint="eastAsia"/>
          <w:b/>
          <w:bCs/>
          <w:color w:val="000000" w:themeColor="text1"/>
          <w:sz w:val="24"/>
        </w:rPr>
        <w:t>在网上竞价截止时间前一个工作日须提交 “</w:t>
      </w:r>
      <w:r w:rsidR="000157A7">
        <w:rPr>
          <w:rStyle w:val="NormalCharacter"/>
          <w:rFonts w:asciiTheme="minorEastAsia" w:eastAsiaTheme="minorEastAsia" w:hAnsiTheme="minorEastAsia" w:cs="宋体" w:hint="eastAsia"/>
          <w:b/>
          <w:bCs/>
          <w:color w:val="000000" w:themeColor="text1"/>
          <w:sz w:val="24"/>
        </w:rPr>
        <w:t>资格</w:t>
      </w:r>
      <w:r w:rsidR="000157A7" w:rsidRPr="000157A7">
        <w:rPr>
          <w:rStyle w:val="NormalCharacter"/>
          <w:rFonts w:asciiTheme="minorEastAsia" w:eastAsiaTheme="minorEastAsia" w:hAnsiTheme="minorEastAsia" w:cs="宋体" w:hint="eastAsia"/>
          <w:b/>
          <w:bCs/>
          <w:color w:val="000000" w:themeColor="text1"/>
          <w:sz w:val="24"/>
        </w:rPr>
        <w:t>”要求的所有相关材料，并同时提供竞价保证金凭证复印件加盖公章。未按以上要求提交报名材料的竞价人，将导致其提出的质疑或竞价资格被拒绝。</w:t>
      </w:r>
      <w:r>
        <w:rPr>
          <w:rStyle w:val="NormalCharacter"/>
          <w:rFonts w:asciiTheme="minorEastAsia" w:eastAsiaTheme="minorEastAsia" w:hAnsiTheme="minorEastAsia" w:cs="宋体" w:hint="eastAsia"/>
          <w:b/>
          <w:bCs/>
          <w:color w:val="000000" w:themeColor="text1"/>
          <w:sz w:val="24"/>
        </w:rPr>
        <w:t>。</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10.报名须知</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sz w:val="24"/>
        </w:rPr>
        <w:t>(1)</w:t>
      </w:r>
      <w:r w:rsidR="004114A8" w:rsidRPr="004114A8">
        <w:rPr>
          <w:rFonts w:ascii="宋体" w:hAnsi="宋体" w:hint="eastAsia"/>
          <w:bCs/>
          <w:sz w:val="24"/>
        </w:rPr>
        <w:t xml:space="preserve"> </w:t>
      </w:r>
      <w:r w:rsidR="004114A8" w:rsidRPr="004114A8">
        <w:rPr>
          <w:rFonts w:asciiTheme="minorEastAsia" w:eastAsiaTheme="minorEastAsia" w:hAnsiTheme="minorEastAsia" w:hint="eastAsia"/>
          <w:bCs/>
          <w:color w:val="000000" w:themeColor="text1"/>
          <w:kern w:val="0"/>
          <w:sz w:val="24"/>
        </w:rPr>
        <w:t>福建国诚招标有限公司</w:t>
      </w:r>
      <w:r>
        <w:rPr>
          <w:rStyle w:val="NormalCharacter"/>
          <w:rFonts w:asciiTheme="minorEastAsia" w:eastAsiaTheme="minorEastAsia" w:hAnsiTheme="minorEastAsia"/>
          <w:color w:val="000000" w:themeColor="text1"/>
          <w:kern w:val="0"/>
          <w:sz w:val="24"/>
        </w:rPr>
        <w:t>将采购单位提出的采购需求在中国政府采购网，网址</w:t>
      </w:r>
      <w:proofErr w:type="spellStart"/>
      <w:r>
        <w:rPr>
          <w:rStyle w:val="NormalCharacter"/>
          <w:rFonts w:asciiTheme="minorEastAsia" w:eastAsiaTheme="minorEastAsia" w:hAnsiTheme="minorEastAsia"/>
          <w:color w:val="000000" w:themeColor="text1"/>
          <w:kern w:val="0"/>
          <w:sz w:val="24"/>
        </w:rPr>
        <w:t>www.ccgp.gov.cn</w:t>
      </w:r>
      <w:proofErr w:type="spellEnd"/>
      <w:r>
        <w:rPr>
          <w:rStyle w:val="NormalCharacter"/>
          <w:rFonts w:asciiTheme="minorEastAsia" w:eastAsiaTheme="minorEastAsia" w:hAnsiTheme="minorEastAsia"/>
          <w:color w:val="000000" w:themeColor="text1"/>
          <w:kern w:val="0"/>
          <w:sz w:val="24"/>
        </w:rPr>
        <w:t>、</w:t>
      </w:r>
      <w:r w:rsidR="004114A8" w:rsidRPr="004114A8">
        <w:rPr>
          <w:rFonts w:asciiTheme="minorEastAsia" w:eastAsiaTheme="minorEastAsia" w:hAnsiTheme="minorEastAsia" w:hint="eastAsia"/>
          <w:bCs/>
          <w:color w:val="000000" w:themeColor="text1"/>
          <w:kern w:val="0"/>
          <w:sz w:val="24"/>
        </w:rPr>
        <w:t>福建国诚招标有限公司</w:t>
      </w:r>
      <w:r>
        <w:rPr>
          <w:rStyle w:val="NormalCharacter"/>
          <w:rFonts w:asciiTheme="minorEastAsia" w:eastAsiaTheme="minorEastAsia" w:hAnsiTheme="minorEastAsia"/>
          <w:color w:val="000000" w:themeColor="text1"/>
          <w:kern w:val="0"/>
          <w:sz w:val="24"/>
        </w:rPr>
        <w:t>网站(</w:t>
      </w:r>
      <w:r w:rsidR="004114A8" w:rsidRPr="004114A8">
        <w:rPr>
          <w:rStyle w:val="NormalCharacter"/>
          <w:rFonts w:asciiTheme="minorEastAsia" w:eastAsiaTheme="minorEastAsia" w:hAnsiTheme="minorEastAsia"/>
          <w:color w:val="000000" w:themeColor="text1"/>
          <w:kern w:val="0"/>
          <w:sz w:val="24"/>
        </w:rPr>
        <w:t>http://www.fjgczb.com</w:t>
      </w:r>
      <w:r>
        <w:rPr>
          <w:rStyle w:val="NormalCharacter"/>
          <w:rFonts w:asciiTheme="minorEastAsia" w:eastAsiaTheme="minorEastAsia" w:hAnsiTheme="minorEastAsia"/>
          <w:color w:val="000000" w:themeColor="text1"/>
          <w:kern w:val="0"/>
          <w:sz w:val="24"/>
        </w:rPr>
        <w:t>)上公告三个工作日。</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(2)竞价规则说明：</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①网上竞价的报价时限为竞价起始时间后两个小时内，在报价截止时间前，报名且通过审核的竞价人可通过</w:t>
      </w:r>
      <w:r w:rsidR="004114A8" w:rsidRPr="004114A8">
        <w:rPr>
          <w:rFonts w:asciiTheme="minorEastAsia" w:eastAsiaTheme="minorEastAsia" w:hAnsiTheme="minorEastAsia" w:hint="eastAsia"/>
          <w:bCs/>
          <w:color w:val="000000" w:themeColor="text1"/>
          <w:kern w:val="0"/>
          <w:sz w:val="24"/>
        </w:rPr>
        <w:t>福建国诚招标有限公司</w:t>
      </w:r>
      <w:r>
        <w:rPr>
          <w:rStyle w:val="NormalCharacter"/>
          <w:rFonts w:asciiTheme="minorEastAsia" w:eastAsiaTheme="minorEastAsia" w:hAnsiTheme="minorEastAsia"/>
          <w:color w:val="000000" w:themeColor="text1"/>
          <w:kern w:val="0"/>
          <w:sz w:val="24"/>
        </w:rPr>
        <w:t>竞价平台多次参与竞价(不限报价次数，在规定时间内提交报价均可)。</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②竞价人首次提交的报价须在本项目最高限价基础上下浮＞3%，否则</w:t>
      </w:r>
      <w:r>
        <w:rPr>
          <w:rStyle w:val="NormalCharacter"/>
          <w:rFonts w:asciiTheme="minorEastAsia" w:eastAsiaTheme="minorEastAsia" w:hAnsiTheme="minorEastAsia" w:cs="宋体"/>
          <w:b/>
          <w:bCs/>
          <w:color w:val="000000" w:themeColor="text1"/>
          <w:kern w:val="0"/>
          <w:sz w:val="24"/>
        </w:rPr>
        <w:t>视为报价无效</w:t>
      </w:r>
      <w:r>
        <w:rPr>
          <w:rStyle w:val="NormalCharacter"/>
          <w:rFonts w:asciiTheme="minorEastAsia" w:eastAsiaTheme="minorEastAsia" w:hAnsiTheme="minorEastAsia"/>
          <w:color w:val="000000" w:themeColor="text1"/>
          <w:kern w:val="0"/>
          <w:sz w:val="24"/>
        </w:rPr>
        <w:t>。在报价时限内，竞价供应商多次报价的，报价金额必须小于自己上一次的报价金额，在报价时限内竞价人提交的最后一次报价作为该竞价人的最后报价。供应商在竞价平台提交的报价明显低于其他合格供应商的报价，有可能影响产品(服务)质量或不能诚信履约</w:t>
      </w:r>
      <w:r>
        <w:rPr>
          <w:rStyle w:val="NormalCharacter"/>
          <w:rFonts w:asciiTheme="minorEastAsia" w:eastAsiaTheme="minorEastAsia" w:hAnsiTheme="minorEastAsia"/>
          <w:color w:val="000000" w:themeColor="text1"/>
          <w:kern w:val="0"/>
          <w:sz w:val="24"/>
        </w:rPr>
        <w:lastRenderedPageBreak/>
        <w:t>的，应要求其在半个小时内提供书面说明，必要时还应要求其一并提交有关证明材料；供应商不能证明其报价合理性的，</w:t>
      </w:r>
      <w:r>
        <w:rPr>
          <w:rFonts w:asciiTheme="minorEastAsia" w:eastAsiaTheme="minorEastAsia" w:hAnsiTheme="minorEastAsia" w:cs="宋体" w:hint="eastAsia"/>
          <w:b/>
          <w:bCs/>
          <w:color w:val="000000" w:themeColor="text1"/>
          <w:kern w:val="0"/>
          <w:sz w:val="24"/>
        </w:rPr>
        <w:t>视为无效报价。</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③在符合采购需求且报价有效的前提下，最后报价最低者成交，若最后报价相同的，则按竞价人提交的最后报价先后顺序确定成交竞价人，即提出该最后报价时间较早的作为成交竞价人。若出现上述结果均相同的，则采取随机抽取方式确定。</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④竞价供应商对每个项目合同包报价时都必须扫描上传有效的报价文件并加盖公章，未按要求扫描上传报价文件的</w:t>
      </w:r>
      <w:r>
        <w:rPr>
          <w:rStyle w:val="NormalCharacter"/>
          <w:rFonts w:asciiTheme="minorEastAsia" w:eastAsiaTheme="minorEastAsia" w:hAnsiTheme="minorEastAsia" w:cs="宋体"/>
          <w:b/>
          <w:bCs/>
          <w:color w:val="000000" w:themeColor="text1"/>
          <w:kern w:val="0"/>
          <w:sz w:val="24"/>
        </w:rPr>
        <w:t>竞价无效</w:t>
      </w:r>
      <w:r>
        <w:rPr>
          <w:rStyle w:val="NormalCharacter"/>
          <w:rFonts w:asciiTheme="minorEastAsia" w:eastAsiaTheme="minorEastAsia" w:hAnsiTheme="minorEastAsia"/>
          <w:color w:val="000000" w:themeColor="text1"/>
          <w:kern w:val="0"/>
          <w:sz w:val="24"/>
        </w:rPr>
        <w:t>。电子报价文档具有法律效力。</w:t>
      </w:r>
      <w:r w:rsidRPr="000157A7">
        <w:rPr>
          <w:rStyle w:val="NormalCharacter"/>
          <w:rFonts w:asciiTheme="minorEastAsia" w:eastAsiaTheme="minorEastAsia" w:hAnsiTheme="minorEastAsia"/>
          <w:color w:val="000000" w:themeColor="text1"/>
          <w:kern w:val="0"/>
          <w:sz w:val="24"/>
        </w:rPr>
        <w:t>竞价供应商在竞价平台提交的最后一次报价与供应商最后一次上传的报价文件中的报价一览表总价不一致的，</w:t>
      </w:r>
      <w:r w:rsidR="000157A7">
        <w:rPr>
          <w:rStyle w:val="NormalCharacter"/>
          <w:rFonts w:asciiTheme="minorEastAsia" w:eastAsiaTheme="minorEastAsia" w:hAnsiTheme="minorEastAsia"/>
          <w:color w:val="000000" w:themeColor="text1"/>
          <w:kern w:val="0"/>
          <w:sz w:val="24"/>
        </w:rPr>
        <w:t>按照无效报价处理</w:t>
      </w:r>
      <w:r w:rsidRPr="000157A7">
        <w:rPr>
          <w:rStyle w:val="NormalCharacter"/>
          <w:rFonts w:asciiTheme="minorEastAsia" w:eastAsiaTheme="minorEastAsia" w:hAnsiTheme="minorEastAsia"/>
          <w:color w:val="000000" w:themeColor="text1"/>
          <w:kern w:val="0"/>
          <w:sz w:val="24"/>
        </w:rPr>
        <w:t>；</w:t>
      </w:r>
    </w:p>
    <w:p w:rsidR="004B1E3A" w:rsidRDefault="00AF2EE0" w:rsidP="00543BF2">
      <w:pPr>
        <w:spacing w:line="500" w:lineRule="exact"/>
        <w:ind w:firstLineChars="200" w:firstLine="482"/>
        <w:jc w:val="left"/>
        <w:rPr>
          <w:rStyle w:val="NormalCharacter"/>
          <w:rFonts w:asciiTheme="minorEastAsia" w:eastAsiaTheme="minorEastAsia" w:hAnsiTheme="minorEastAsia"/>
          <w:b/>
          <w:color w:val="000000" w:themeColor="text1"/>
          <w:kern w:val="0"/>
          <w:sz w:val="24"/>
        </w:rPr>
      </w:pPr>
      <w:r w:rsidRPr="004114A8">
        <w:rPr>
          <w:rStyle w:val="NormalCharacter"/>
          <w:rFonts w:asciiTheme="minorEastAsia" w:eastAsiaTheme="minorEastAsia" w:hAnsiTheme="minorEastAsia" w:hint="eastAsia"/>
          <w:b/>
          <w:color w:val="000000" w:themeColor="text1"/>
          <w:kern w:val="0"/>
          <w:sz w:val="24"/>
          <w:highlight w:val="yellow"/>
        </w:rPr>
        <w:t>投标人在中标日起如果无法在5个工作日时间内提供标书内需要提供的检测文件，采购人有权取消其中标资格。</w:t>
      </w:r>
    </w:p>
    <w:p w:rsidR="004B1E3A" w:rsidRDefault="00AF2EE0" w:rsidP="00543BF2">
      <w:pPr>
        <w:spacing w:line="500" w:lineRule="exact"/>
        <w:ind w:firstLineChars="200" w:firstLine="482"/>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s="宋体"/>
          <w:b/>
          <w:bCs/>
          <w:color w:val="000000" w:themeColor="text1"/>
          <w:kern w:val="0"/>
          <w:sz w:val="24"/>
        </w:rPr>
        <w:t>竞价人参与竞价即视为理解上述竞价规则，不得在竞价活动结束后对竞价规则提出异议。</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(3)竞价人自行承担所有参与报价的全部相关费用。</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(4)竞价人应详细阅读关于本次网上竞价文件的全部内容，且自行承担在整个竞价过程及操作过程中所出现的所有问题，包括但不限于计算机及其操作系统的使用、IE浏览器升级、输入法安装调试、控件插件的安装、杀毒软件、木马病毒的排查、网络带宽的延迟及掉线、断网等。</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(5)代理服务费按成交金额*1.5%，由成交竞价人支付。</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(6)有下列情形之一的，视为竞价人相互串通竞价:</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①不同竞价人的证明材料由同一单位或者个人编制；</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②不同竞价人委托同一单位或者个人办理竞价事宜；</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③不同竞价人的证明材料载明的项目管理成员为同一人；</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(7)参与本项投标的供应商若属于以下规定的关联企业情形的，不得同时参与本项目投标，否则互为关联企业的供应商投标均无效。情形如下：</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kern w:val="0"/>
          <w:sz w:val="24"/>
        </w:rPr>
        <w:t>①一方直接或者间接持有另一方的股份总和达到25%以上；双方直接或者间接同为第三方所持有的股份达到25%以上。</w:t>
      </w:r>
    </w:p>
    <w:p w:rsidR="004B1E3A" w:rsidRDefault="00AF2EE0">
      <w:pPr>
        <w:spacing w:line="500" w:lineRule="exact"/>
        <w:ind w:firstLineChars="200" w:firstLine="480"/>
        <w:jc w:val="left"/>
        <w:rPr>
          <w:rStyle w:val="NormalCharacter"/>
          <w:rFonts w:asciiTheme="minorEastAsia" w:eastAsiaTheme="minorEastAsia" w:hAnsiTheme="minorEastAsia" w:cs="宋体"/>
          <w:bCs/>
          <w:color w:val="000000" w:themeColor="text1"/>
          <w:kern w:val="0"/>
          <w:sz w:val="24"/>
        </w:rPr>
      </w:pPr>
      <w:r>
        <w:rPr>
          <w:rStyle w:val="NormalCharacter"/>
          <w:rFonts w:asciiTheme="minorEastAsia" w:eastAsiaTheme="minorEastAsia" w:hAnsiTheme="minorEastAsia"/>
          <w:color w:val="000000" w:themeColor="text1"/>
          <w:kern w:val="0"/>
          <w:sz w:val="24"/>
        </w:rPr>
        <w:lastRenderedPageBreak/>
        <w:t>②一方董事、监事或者高级管理人员(包括上市公司董事会秘书、经理、副经理、财务负责人和公司章程规定的其他人员)同时</w:t>
      </w:r>
      <w:r>
        <w:rPr>
          <w:rStyle w:val="NormalCharacter"/>
          <w:rFonts w:asciiTheme="minorEastAsia" w:eastAsiaTheme="minorEastAsia" w:hAnsiTheme="minorEastAsia"/>
          <w:color w:val="000000" w:themeColor="text1"/>
          <w:sz w:val="24"/>
        </w:rPr>
        <w:t>担任另一方的董事、监事或者高级管理人员。</w:t>
      </w:r>
    </w:p>
    <w:p w:rsidR="004B1E3A" w:rsidRDefault="00AF2EE0">
      <w:pPr>
        <w:spacing w:line="500" w:lineRule="exact"/>
        <w:ind w:firstLineChars="200" w:firstLine="480"/>
        <w:rPr>
          <w:rStyle w:val="NormalCharacter"/>
          <w:rFonts w:asciiTheme="minorEastAsia" w:eastAsiaTheme="minorEastAsia" w:hAnsiTheme="minorEastAsia" w:cs="宋体"/>
          <w:bCs/>
          <w:color w:val="000000" w:themeColor="text1"/>
          <w:sz w:val="24"/>
        </w:rPr>
      </w:pPr>
      <w:r>
        <w:rPr>
          <w:rStyle w:val="NormalCharacter"/>
          <w:rFonts w:asciiTheme="minorEastAsia" w:eastAsiaTheme="minorEastAsia" w:hAnsiTheme="minorEastAsia" w:cs="宋体"/>
          <w:bCs/>
          <w:color w:val="000000" w:themeColor="text1"/>
          <w:sz w:val="24"/>
        </w:rPr>
        <w:t>11.报名方式</w:t>
      </w:r>
    </w:p>
    <w:p w:rsidR="004B1E3A" w:rsidRDefault="00AF2EE0">
      <w:pPr>
        <w:pStyle w:val="HtmlNormal"/>
        <w:spacing w:before="0" w:beforeAutospacing="0" w:after="0" w:afterAutospacing="0" w:line="500" w:lineRule="exact"/>
        <w:ind w:firstLineChars="200" w:firstLine="480"/>
        <w:rPr>
          <w:rStyle w:val="NormalCharacter"/>
          <w:rFonts w:asciiTheme="minorEastAsia" w:eastAsiaTheme="minorEastAsia" w:hAnsiTheme="minorEastAsia"/>
          <w:color w:val="000000" w:themeColor="text1"/>
        </w:rPr>
      </w:pPr>
      <w:r>
        <w:rPr>
          <w:rStyle w:val="NormalCharacter"/>
          <w:rFonts w:asciiTheme="minorEastAsia" w:eastAsiaTheme="minorEastAsia" w:hAnsiTheme="minorEastAsia"/>
          <w:color w:val="000000" w:themeColor="text1"/>
        </w:rPr>
        <w:t>(1)</w:t>
      </w:r>
      <w:r>
        <w:rPr>
          <w:rFonts w:asciiTheme="minorEastAsia" w:eastAsiaTheme="minorEastAsia" w:hAnsiTheme="minorEastAsia" w:hint="eastAsia"/>
          <w:color w:val="000000" w:themeColor="text1"/>
        </w:rPr>
        <w:t>报名的潜在竞价人，须于[</w:t>
      </w:r>
      <w:r>
        <w:rPr>
          <w:rFonts w:cs="宋体"/>
        </w:rPr>
        <w:t>2022年</w:t>
      </w:r>
      <w:r w:rsidR="007B71DC">
        <w:rPr>
          <w:rFonts w:cs="宋体" w:hint="eastAsia"/>
        </w:rPr>
        <w:t>08</w:t>
      </w:r>
      <w:r>
        <w:rPr>
          <w:rFonts w:cs="宋体"/>
        </w:rPr>
        <w:t>月</w:t>
      </w:r>
      <w:r w:rsidR="007B71DC">
        <w:rPr>
          <w:rFonts w:cs="宋体" w:hint="eastAsia"/>
        </w:rPr>
        <w:t>3</w:t>
      </w:r>
      <w:r w:rsidR="004E0F24">
        <w:rPr>
          <w:rFonts w:cs="宋体" w:hint="eastAsia"/>
        </w:rPr>
        <w:t>0</w:t>
      </w:r>
      <w:r>
        <w:rPr>
          <w:rFonts w:cs="宋体"/>
        </w:rPr>
        <w:t>日</w:t>
      </w:r>
      <w:r>
        <w:rPr>
          <w:rFonts w:asciiTheme="minorEastAsia" w:eastAsiaTheme="minorEastAsia" w:hAnsiTheme="minorEastAsia" w:hint="eastAsia"/>
          <w:color w:val="000000" w:themeColor="text1"/>
        </w:rPr>
        <w:t>至</w:t>
      </w:r>
      <w:r>
        <w:rPr>
          <w:rFonts w:cs="宋体"/>
        </w:rPr>
        <w:t>2022年</w:t>
      </w:r>
      <w:r w:rsidR="007B71DC">
        <w:rPr>
          <w:rFonts w:cs="宋体" w:hint="eastAsia"/>
        </w:rPr>
        <w:t>09</w:t>
      </w:r>
      <w:r>
        <w:rPr>
          <w:rFonts w:cs="宋体"/>
        </w:rPr>
        <w:t>月</w:t>
      </w:r>
      <w:r w:rsidR="007B71DC">
        <w:rPr>
          <w:rFonts w:cs="宋体" w:hint="eastAsia"/>
        </w:rPr>
        <w:t>0</w:t>
      </w:r>
      <w:r w:rsidR="004E0F24">
        <w:rPr>
          <w:rFonts w:cs="宋体" w:hint="eastAsia"/>
        </w:rPr>
        <w:t>2</w:t>
      </w:r>
      <w:r>
        <w:rPr>
          <w:rFonts w:cs="宋体"/>
        </w:rPr>
        <w:t>日</w:t>
      </w:r>
      <w:r>
        <w:rPr>
          <w:rFonts w:asciiTheme="minorEastAsia" w:eastAsiaTheme="minorEastAsia" w:hAnsiTheme="minorEastAsia" w:hint="eastAsia"/>
          <w:color w:val="000000" w:themeColor="text1"/>
        </w:rPr>
        <w:t>]</w:t>
      </w:r>
      <w:r>
        <w:rPr>
          <w:rStyle w:val="NormalCharacter"/>
          <w:rFonts w:asciiTheme="minorEastAsia" w:eastAsiaTheme="minorEastAsia" w:hAnsiTheme="minorEastAsia"/>
          <w:color w:val="000000" w:themeColor="text1"/>
        </w:rPr>
        <w:t>，[每天9:00到11:30，14:30到17:00，法定节假日除外] (北京时间)按网上竞价文件“第三章 证明材料格式”要求并在网上竞价报名截止时间前</w:t>
      </w:r>
      <w:r w:rsidR="000157A7">
        <w:rPr>
          <w:rStyle w:val="NormalCharacter"/>
          <w:rFonts w:asciiTheme="minorEastAsia" w:eastAsiaTheme="minorEastAsia" w:hAnsiTheme="minorEastAsia"/>
          <w:color w:val="000000" w:themeColor="text1"/>
        </w:rPr>
        <w:t>递交相关</w:t>
      </w:r>
      <w:r>
        <w:rPr>
          <w:rStyle w:val="NormalCharacter"/>
          <w:rFonts w:asciiTheme="minorEastAsia" w:eastAsiaTheme="minorEastAsia" w:hAnsiTheme="minorEastAsia"/>
          <w:color w:val="000000" w:themeColor="text1"/>
        </w:rPr>
        <w:t>证明材料，未按以上要求提交报名材料的供应商，将导致其竞价资格被拒绝。</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(2)报名地址：</w:t>
      </w:r>
      <w:r w:rsidR="004114A8" w:rsidRPr="004114A8">
        <w:rPr>
          <w:rFonts w:asciiTheme="minorEastAsia" w:eastAsiaTheme="minorEastAsia" w:hAnsiTheme="minorEastAsia" w:hint="eastAsia"/>
          <w:bCs/>
          <w:color w:val="000000" w:themeColor="text1"/>
          <w:sz w:val="24"/>
        </w:rPr>
        <w:t>福建国诚招标有限公司</w:t>
      </w:r>
      <w:r w:rsidRPr="000157A7">
        <w:rPr>
          <w:bCs/>
        </w:rPr>
        <w:t>(</w:t>
      </w:r>
      <w:r w:rsidR="004114A8" w:rsidRPr="000157A7">
        <w:rPr>
          <w:rFonts w:asciiTheme="minorEastAsia" w:eastAsiaTheme="minorEastAsia" w:hAnsiTheme="minorEastAsia" w:hint="eastAsia"/>
          <w:bCs/>
          <w:color w:val="000000" w:themeColor="text1"/>
          <w:sz w:val="24"/>
        </w:rPr>
        <w:t>福州市古田路107号中美大厦24层</w:t>
      </w:r>
      <w:r w:rsidRPr="000157A7">
        <w:rPr>
          <w:bCs/>
        </w:rPr>
        <w:t>)</w:t>
      </w:r>
      <w:r w:rsidRPr="000157A7">
        <w:rPr>
          <w:bCs/>
        </w:rPr>
        <w:t>。</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kern w:val="0"/>
          <w:sz w:val="24"/>
        </w:rPr>
      </w:pPr>
      <w:r>
        <w:rPr>
          <w:rStyle w:val="NormalCharacter"/>
          <w:rFonts w:asciiTheme="minorEastAsia" w:eastAsiaTheme="minorEastAsia" w:hAnsiTheme="minorEastAsia"/>
          <w:color w:val="000000" w:themeColor="text1"/>
          <w:sz w:val="24"/>
        </w:rPr>
        <w:t>(</w:t>
      </w:r>
      <w:r w:rsidR="00E774A1">
        <w:rPr>
          <w:rStyle w:val="NormalCharacter"/>
          <w:rFonts w:asciiTheme="minorEastAsia" w:eastAsiaTheme="minorEastAsia" w:hAnsiTheme="minorEastAsia" w:hint="eastAsia"/>
          <w:color w:val="000000" w:themeColor="text1"/>
          <w:sz w:val="24"/>
        </w:rPr>
        <w:t>3</w:t>
      </w:r>
      <w:r>
        <w:rPr>
          <w:rStyle w:val="NormalCharacter"/>
          <w:rFonts w:asciiTheme="minorEastAsia" w:eastAsiaTheme="minorEastAsia" w:hAnsiTheme="minorEastAsia"/>
          <w:color w:val="000000" w:themeColor="text1"/>
          <w:sz w:val="24"/>
        </w:rPr>
        <w:t>)</w:t>
      </w:r>
      <w:r>
        <w:rPr>
          <w:rStyle w:val="NormalCharacter"/>
          <w:rFonts w:asciiTheme="minorEastAsia" w:eastAsiaTheme="minorEastAsia" w:hAnsiTheme="minorEastAsia"/>
          <w:color w:val="000000" w:themeColor="text1"/>
          <w:kern w:val="0"/>
          <w:sz w:val="24"/>
        </w:rPr>
        <w:t>竞价人在</w:t>
      </w:r>
      <w:r w:rsidR="004114A8" w:rsidRPr="004114A8">
        <w:rPr>
          <w:rFonts w:asciiTheme="minorEastAsia" w:eastAsiaTheme="minorEastAsia" w:hAnsiTheme="minorEastAsia" w:hint="eastAsia"/>
          <w:bCs/>
          <w:color w:val="000000" w:themeColor="text1"/>
          <w:kern w:val="0"/>
          <w:sz w:val="24"/>
        </w:rPr>
        <w:t>福建国诚招标有限公司</w:t>
      </w:r>
      <w:r>
        <w:rPr>
          <w:rStyle w:val="NormalCharacter"/>
          <w:rFonts w:asciiTheme="minorEastAsia" w:eastAsiaTheme="minorEastAsia" w:hAnsiTheme="minorEastAsia"/>
          <w:color w:val="000000" w:themeColor="text1"/>
          <w:kern w:val="0"/>
          <w:sz w:val="24"/>
        </w:rPr>
        <w:t>网上竞价系统(</w:t>
      </w:r>
      <w:r w:rsidR="004114A8" w:rsidRPr="004114A8">
        <w:rPr>
          <w:rStyle w:val="NormalCharacter"/>
          <w:rFonts w:asciiTheme="minorEastAsia" w:eastAsiaTheme="minorEastAsia" w:hAnsiTheme="minorEastAsia"/>
          <w:color w:val="000000" w:themeColor="text1"/>
          <w:kern w:val="0"/>
          <w:sz w:val="24"/>
        </w:rPr>
        <w:t>http://115.28.8.36/</w:t>
      </w:r>
      <w:r>
        <w:rPr>
          <w:rStyle w:val="NormalCharacter"/>
          <w:rFonts w:asciiTheme="minorEastAsia" w:eastAsiaTheme="minorEastAsia" w:hAnsiTheme="minorEastAsia"/>
          <w:color w:val="000000" w:themeColor="text1"/>
          <w:kern w:val="0"/>
          <w:sz w:val="24"/>
        </w:rPr>
        <w:t>)进行供应商注册</w:t>
      </w:r>
      <w:r w:rsidR="000157A7">
        <w:rPr>
          <w:rStyle w:val="NormalCharacter"/>
          <w:rFonts w:asciiTheme="minorEastAsia" w:eastAsiaTheme="minorEastAsia" w:hAnsiTheme="minorEastAsia"/>
          <w:color w:val="000000" w:themeColor="text1"/>
          <w:kern w:val="0"/>
          <w:sz w:val="24"/>
        </w:rPr>
        <w:t>、报名、竞价投标</w:t>
      </w:r>
      <w:r>
        <w:rPr>
          <w:rStyle w:val="NormalCharacter"/>
          <w:rFonts w:asciiTheme="minorEastAsia" w:eastAsiaTheme="minorEastAsia" w:hAnsiTheme="minorEastAsia"/>
          <w:color w:val="000000" w:themeColor="text1"/>
          <w:kern w:val="0"/>
          <w:sz w:val="24"/>
        </w:rPr>
        <w:t>。</w:t>
      </w:r>
    </w:p>
    <w:p w:rsidR="004B1E3A" w:rsidRDefault="00AF2EE0">
      <w:pPr>
        <w:spacing w:line="500" w:lineRule="exact"/>
        <w:ind w:firstLineChars="200" w:firstLine="480"/>
        <w:rPr>
          <w:rStyle w:val="NormalCharacter"/>
          <w:rFonts w:asciiTheme="minorEastAsia" w:eastAsiaTheme="minorEastAsia" w:hAnsiTheme="minorEastAsia"/>
          <w:b/>
          <w:color w:val="000000" w:themeColor="text1"/>
          <w:kern w:val="0"/>
          <w:sz w:val="24"/>
        </w:rPr>
      </w:pPr>
      <w:r>
        <w:rPr>
          <w:rStyle w:val="NormalCharacter"/>
          <w:rFonts w:asciiTheme="minorEastAsia" w:eastAsiaTheme="minorEastAsia" w:hAnsiTheme="minorEastAsia"/>
          <w:color w:val="000000" w:themeColor="text1"/>
          <w:sz w:val="24"/>
        </w:rPr>
        <w:t>(</w:t>
      </w:r>
      <w:r w:rsidR="00E774A1">
        <w:rPr>
          <w:rStyle w:val="NormalCharacter"/>
          <w:rFonts w:asciiTheme="minorEastAsia" w:eastAsiaTheme="minorEastAsia" w:hAnsiTheme="minorEastAsia" w:hint="eastAsia"/>
          <w:color w:val="000000" w:themeColor="text1"/>
          <w:sz w:val="24"/>
        </w:rPr>
        <w:t>4</w:t>
      </w:r>
      <w:r>
        <w:rPr>
          <w:rStyle w:val="NormalCharacter"/>
          <w:rFonts w:asciiTheme="minorEastAsia" w:eastAsiaTheme="minorEastAsia" w:hAnsiTheme="minorEastAsia"/>
          <w:color w:val="000000" w:themeColor="text1"/>
          <w:sz w:val="24"/>
        </w:rPr>
        <w:t>)</w:t>
      </w:r>
      <w:r>
        <w:rPr>
          <w:rStyle w:val="NormalCharacter"/>
          <w:rFonts w:asciiTheme="minorEastAsia" w:eastAsiaTheme="minorEastAsia" w:hAnsiTheme="minorEastAsia"/>
          <w:color w:val="000000" w:themeColor="text1"/>
          <w:kern w:val="0"/>
          <w:sz w:val="24"/>
        </w:rPr>
        <w:t>证明材料审核通过后方可进行相应网上竞价项目的竞价活动。</w:t>
      </w:r>
    </w:p>
    <w:p w:rsidR="004B1E3A" w:rsidRDefault="00AF2EE0">
      <w:pPr>
        <w:jc w:val="left"/>
        <w:textAlignment w:val="auto"/>
        <w:rPr>
          <w:rStyle w:val="NormalCharacter"/>
          <w:rFonts w:asciiTheme="minorEastAsia" w:eastAsiaTheme="minorEastAsia" w:hAnsiTheme="minorEastAsia"/>
          <w:b/>
          <w:color w:val="000000" w:themeColor="text1"/>
          <w:kern w:val="0"/>
          <w:sz w:val="24"/>
        </w:rPr>
      </w:pPr>
      <w:r>
        <w:rPr>
          <w:rStyle w:val="NormalCharacter"/>
          <w:rFonts w:asciiTheme="minorEastAsia" w:eastAsiaTheme="minorEastAsia" w:hAnsiTheme="minorEastAsia"/>
          <w:b/>
          <w:color w:val="000000" w:themeColor="text1"/>
          <w:kern w:val="0"/>
          <w:sz w:val="24"/>
        </w:rPr>
        <w:br w:type="page"/>
      </w:r>
    </w:p>
    <w:p w:rsidR="004B1E3A" w:rsidRDefault="00AF2EE0">
      <w:pPr>
        <w:spacing w:line="500" w:lineRule="exact"/>
        <w:jc w:val="center"/>
        <w:outlineLvl w:val="0"/>
        <w:rPr>
          <w:rStyle w:val="NormalCharacter"/>
          <w:rFonts w:asciiTheme="minorEastAsia" w:eastAsiaTheme="minorEastAsia" w:hAnsiTheme="minorEastAsia"/>
          <w:b/>
          <w:color w:val="000000" w:themeColor="text1"/>
          <w:kern w:val="0"/>
          <w:sz w:val="24"/>
        </w:rPr>
      </w:pPr>
      <w:bookmarkStart w:id="2" w:name="_Toc97708364"/>
      <w:r>
        <w:rPr>
          <w:rStyle w:val="NormalCharacter"/>
          <w:rFonts w:asciiTheme="minorEastAsia" w:eastAsiaTheme="minorEastAsia" w:hAnsiTheme="minorEastAsia"/>
          <w:b/>
          <w:color w:val="000000" w:themeColor="text1"/>
          <w:kern w:val="0"/>
          <w:sz w:val="24"/>
        </w:rPr>
        <w:lastRenderedPageBreak/>
        <w:t>第二章 网上竞价内容及要求</w:t>
      </w:r>
      <w:bookmarkEnd w:id="2"/>
    </w:p>
    <w:p w:rsidR="004B1E3A" w:rsidRDefault="00AF2EE0">
      <w:pPr>
        <w:snapToGrid w:val="0"/>
        <w:spacing w:line="500" w:lineRule="exact"/>
        <w:ind w:right="170"/>
        <w:outlineLvl w:val="0"/>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一、项目概述</w:t>
      </w:r>
    </w:p>
    <w:p w:rsidR="004B1E3A" w:rsidRDefault="00AF2EE0">
      <w:pPr>
        <w:pStyle w:val="UserStyle21"/>
        <w:spacing w:line="500" w:lineRule="exact"/>
        <w:ind w:firstLineChars="150" w:firstLine="36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1.采购标的一览表</w:t>
      </w:r>
    </w:p>
    <w:p w:rsidR="004B1E3A" w:rsidRDefault="00AF2EE0">
      <w:pPr>
        <w:pStyle w:val="UserStyle21"/>
        <w:spacing w:line="500" w:lineRule="exact"/>
        <w:ind w:firstLineChars="150" w:firstLine="360"/>
        <w:jc w:val="righ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金额单位：人民币元</w:t>
      </w:r>
    </w:p>
    <w:tbl>
      <w:tblPr>
        <w:tblW w:w="421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845"/>
        <w:gridCol w:w="939"/>
        <w:gridCol w:w="1909"/>
        <w:gridCol w:w="709"/>
        <w:gridCol w:w="1584"/>
        <w:gridCol w:w="1959"/>
      </w:tblGrid>
      <w:tr w:rsidR="00E774A1" w:rsidTr="00E774A1">
        <w:trPr>
          <w:trHeight w:val="516"/>
          <w:jc w:val="center"/>
        </w:trPr>
        <w:tc>
          <w:tcPr>
            <w:tcW w:w="531" w:type="pct"/>
            <w:tcBorders>
              <w:top w:val="single" w:sz="4" w:space="0" w:color="000000"/>
              <w:left w:val="single" w:sz="4" w:space="0" w:color="000000"/>
              <w:bottom w:val="single" w:sz="4" w:space="0" w:color="000000"/>
              <w:right w:val="single" w:sz="4" w:space="0" w:color="000000"/>
            </w:tcBorders>
            <w:vAlign w:val="center"/>
          </w:tcPr>
          <w:p w:rsidR="00E774A1" w:rsidRDefault="00E774A1">
            <w:pPr>
              <w:pStyle w:val="PlainText"/>
              <w:snapToGrid w:val="0"/>
              <w:spacing w:line="500" w:lineRule="exact"/>
              <w:jc w:val="center"/>
              <w:rPr>
                <w:rStyle w:val="NormalCharacter"/>
                <w:rFonts w:asciiTheme="minorEastAsia" w:eastAsiaTheme="minorEastAsia" w:hAnsiTheme="minorEastAsia"/>
                <w:b/>
                <w:color w:val="000000" w:themeColor="text1"/>
                <w:spacing w:val="-17"/>
                <w:sz w:val="24"/>
              </w:rPr>
            </w:pPr>
            <w:r>
              <w:rPr>
                <w:rStyle w:val="NormalCharacter"/>
                <w:rFonts w:asciiTheme="minorEastAsia" w:eastAsiaTheme="minorEastAsia" w:hAnsiTheme="minorEastAsia"/>
                <w:b/>
                <w:color w:val="000000" w:themeColor="text1"/>
                <w:spacing w:val="-17"/>
                <w:sz w:val="24"/>
              </w:rPr>
              <w:t>合同包</w:t>
            </w:r>
          </w:p>
        </w:tc>
        <w:tc>
          <w:tcPr>
            <w:tcW w:w="590" w:type="pct"/>
            <w:tcBorders>
              <w:top w:val="single" w:sz="4" w:space="0" w:color="000000"/>
              <w:left w:val="single" w:sz="4" w:space="0" w:color="000000"/>
              <w:bottom w:val="single" w:sz="4" w:space="0" w:color="000000"/>
              <w:right w:val="single" w:sz="4" w:space="0" w:color="000000"/>
            </w:tcBorders>
            <w:vAlign w:val="center"/>
          </w:tcPr>
          <w:p w:rsidR="00E774A1" w:rsidRDefault="00E774A1">
            <w:pPr>
              <w:pStyle w:val="PlainText"/>
              <w:snapToGrid w:val="0"/>
              <w:spacing w:line="500" w:lineRule="exact"/>
              <w:jc w:val="center"/>
              <w:rPr>
                <w:rStyle w:val="NormalCharacter"/>
                <w:rFonts w:asciiTheme="minorEastAsia" w:eastAsiaTheme="minorEastAsia" w:hAnsiTheme="minorEastAsia"/>
                <w:b/>
                <w:color w:val="000000" w:themeColor="text1"/>
                <w:spacing w:val="-17"/>
                <w:sz w:val="24"/>
              </w:rPr>
            </w:pPr>
            <w:r>
              <w:rPr>
                <w:rStyle w:val="NormalCharacter"/>
                <w:rFonts w:asciiTheme="minorEastAsia" w:eastAsiaTheme="minorEastAsia" w:hAnsiTheme="minorEastAsia" w:cs="宋体"/>
                <w:b/>
                <w:bCs/>
                <w:color w:val="000000" w:themeColor="text1"/>
                <w:spacing w:val="-17"/>
                <w:sz w:val="24"/>
              </w:rPr>
              <w:t>品目号</w:t>
            </w:r>
          </w:p>
        </w:tc>
        <w:tc>
          <w:tcPr>
            <w:tcW w:w="1201" w:type="pct"/>
            <w:tcBorders>
              <w:top w:val="single" w:sz="4" w:space="0" w:color="000000"/>
              <w:left w:val="single" w:sz="4" w:space="0" w:color="000000"/>
              <w:bottom w:val="single" w:sz="4" w:space="0" w:color="000000"/>
              <w:right w:val="single" w:sz="4" w:space="0" w:color="000000"/>
            </w:tcBorders>
            <w:vAlign w:val="center"/>
          </w:tcPr>
          <w:p w:rsidR="00E774A1" w:rsidRDefault="00E774A1">
            <w:pPr>
              <w:pStyle w:val="PlainText"/>
              <w:snapToGrid w:val="0"/>
              <w:spacing w:line="500" w:lineRule="exact"/>
              <w:jc w:val="center"/>
              <w:rPr>
                <w:rStyle w:val="NormalCharacter"/>
                <w:rFonts w:asciiTheme="minorEastAsia" w:eastAsiaTheme="minorEastAsia" w:hAnsiTheme="minorEastAsia"/>
                <w:b/>
                <w:color w:val="000000" w:themeColor="text1"/>
                <w:spacing w:val="-17"/>
                <w:sz w:val="24"/>
              </w:rPr>
            </w:pPr>
            <w:r>
              <w:rPr>
                <w:rStyle w:val="NormalCharacter"/>
                <w:rFonts w:asciiTheme="minorEastAsia" w:eastAsiaTheme="minorEastAsia" w:hAnsiTheme="minorEastAsia" w:cs="宋体"/>
                <w:b/>
                <w:bCs/>
                <w:color w:val="000000" w:themeColor="text1"/>
                <w:spacing w:val="-17"/>
                <w:sz w:val="24"/>
              </w:rPr>
              <w:t>采购标的</w:t>
            </w:r>
          </w:p>
        </w:tc>
        <w:tc>
          <w:tcPr>
            <w:tcW w:w="446" w:type="pct"/>
            <w:tcBorders>
              <w:top w:val="single" w:sz="4" w:space="0" w:color="000000"/>
              <w:left w:val="single" w:sz="4" w:space="0" w:color="000000"/>
              <w:bottom w:val="single" w:sz="4" w:space="0" w:color="000000"/>
              <w:right w:val="single" w:sz="4" w:space="0" w:color="auto"/>
            </w:tcBorders>
            <w:vAlign w:val="center"/>
          </w:tcPr>
          <w:p w:rsidR="00E774A1" w:rsidRDefault="00E774A1">
            <w:pPr>
              <w:pStyle w:val="PlainText"/>
              <w:snapToGrid w:val="0"/>
              <w:spacing w:line="500" w:lineRule="exact"/>
              <w:jc w:val="center"/>
              <w:rPr>
                <w:rStyle w:val="NormalCharacter"/>
                <w:rFonts w:asciiTheme="minorEastAsia" w:eastAsiaTheme="minorEastAsia" w:hAnsiTheme="minorEastAsia"/>
                <w:b/>
                <w:color w:val="000000" w:themeColor="text1"/>
                <w:spacing w:val="-17"/>
                <w:sz w:val="24"/>
              </w:rPr>
            </w:pPr>
            <w:r>
              <w:rPr>
                <w:rStyle w:val="NormalCharacter"/>
                <w:rFonts w:asciiTheme="minorEastAsia" w:eastAsiaTheme="minorEastAsia" w:hAnsiTheme="minorEastAsia"/>
                <w:b/>
                <w:color w:val="000000" w:themeColor="text1"/>
                <w:spacing w:val="-17"/>
                <w:sz w:val="24"/>
              </w:rPr>
              <w:t xml:space="preserve"> 数量</w:t>
            </w:r>
          </w:p>
        </w:tc>
        <w:tc>
          <w:tcPr>
            <w:tcW w:w="997" w:type="pct"/>
            <w:tcBorders>
              <w:top w:val="single" w:sz="4" w:space="0" w:color="000000"/>
              <w:left w:val="single" w:sz="4" w:space="0" w:color="auto"/>
              <w:bottom w:val="single" w:sz="4" w:space="0" w:color="000000"/>
              <w:right w:val="single" w:sz="4" w:space="0" w:color="000000"/>
            </w:tcBorders>
            <w:vAlign w:val="center"/>
          </w:tcPr>
          <w:p w:rsidR="00E774A1" w:rsidRDefault="00E774A1">
            <w:pPr>
              <w:jc w:val="center"/>
              <w:rPr>
                <w:rFonts w:asciiTheme="minorEastAsia" w:hAnsiTheme="minorEastAsia" w:cs="仿宋_GB2312"/>
                <w:b/>
                <w:bCs/>
                <w:kern w:val="0"/>
                <w:sz w:val="24"/>
              </w:rPr>
            </w:pPr>
            <w:r>
              <w:rPr>
                <w:rStyle w:val="NormalCharacter"/>
                <w:rFonts w:asciiTheme="minorEastAsia" w:eastAsiaTheme="minorEastAsia" w:hAnsiTheme="minorEastAsia" w:cs="宋体"/>
                <w:b/>
                <w:bCs/>
                <w:color w:val="000000" w:themeColor="text1"/>
                <w:spacing w:val="-17"/>
                <w:sz w:val="24"/>
              </w:rPr>
              <w:t>最高限价</w:t>
            </w:r>
            <w:r>
              <w:rPr>
                <w:rStyle w:val="NormalCharacter"/>
                <w:rFonts w:asciiTheme="minorEastAsia" w:eastAsiaTheme="minorEastAsia" w:hAnsiTheme="minorEastAsia" w:cs="宋体" w:hint="eastAsia"/>
                <w:b/>
                <w:bCs/>
                <w:color w:val="000000" w:themeColor="text1"/>
                <w:spacing w:val="-17"/>
                <w:sz w:val="24"/>
              </w:rPr>
              <w:t>(</w:t>
            </w:r>
            <w:r>
              <w:rPr>
                <w:rFonts w:asciiTheme="minorEastAsia" w:hAnsiTheme="minorEastAsia" w:cs="仿宋_GB2312" w:hint="eastAsia"/>
                <w:b/>
                <w:bCs/>
                <w:kern w:val="0"/>
                <w:sz w:val="24"/>
              </w:rPr>
              <w:t>单价)</w:t>
            </w:r>
          </w:p>
        </w:tc>
        <w:tc>
          <w:tcPr>
            <w:tcW w:w="1233" w:type="pct"/>
            <w:tcBorders>
              <w:top w:val="single" w:sz="4" w:space="0" w:color="000000"/>
              <w:left w:val="single" w:sz="4" w:space="0" w:color="000000"/>
              <w:bottom w:val="single" w:sz="4" w:space="0" w:color="000000"/>
              <w:right w:val="single" w:sz="4" w:space="0" w:color="000000"/>
            </w:tcBorders>
            <w:vAlign w:val="center"/>
          </w:tcPr>
          <w:p w:rsidR="00E774A1" w:rsidRDefault="00E774A1">
            <w:pPr>
              <w:pStyle w:val="PlainText"/>
              <w:snapToGrid w:val="0"/>
              <w:spacing w:line="500" w:lineRule="exact"/>
              <w:jc w:val="center"/>
              <w:rPr>
                <w:rStyle w:val="NormalCharacter"/>
                <w:rFonts w:asciiTheme="minorEastAsia" w:eastAsiaTheme="minorEastAsia" w:hAnsiTheme="minorEastAsia"/>
                <w:b/>
                <w:color w:val="000000" w:themeColor="text1"/>
                <w:spacing w:val="-17"/>
                <w:sz w:val="24"/>
              </w:rPr>
            </w:pPr>
            <w:r>
              <w:rPr>
                <w:rStyle w:val="NormalCharacter"/>
                <w:rFonts w:asciiTheme="minorEastAsia" w:eastAsiaTheme="minorEastAsia" w:hAnsiTheme="minorEastAsia" w:cs="宋体"/>
                <w:b/>
                <w:bCs/>
                <w:color w:val="000000" w:themeColor="text1"/>
                <w:spacing w:val="-17"/>
                <w:sz w:val="24"/>
              </w:rPr>
              <w:t>最高限价(总价)</w:t>
            </w:r>
          </w:p>
        </w:tc>
      </w:tr>
      <w:tr w:rsidR="00E774A1" w:rsidTr="00E774A1">
        <w:trPr>
          <w:trHeight w:val="783"/>
          <w:jc w:val="center"/>
        </w:trPr>
        <w:tc>
          <w:tcPr>
            <w:tcW w:w="531" w:type="pct"/>
            <w:tcBorders>
              <w:top w:val="single" w:sz="4" w:space="0" w:color="000000"/>
              <w:left w:val="single" w:sz="4" w:space="0" w:color="000000"/>
              <w:right w:val="single" w:sz="4" w:space="0" w:color="000000"/>
            </w:tcBorders>
            <w:vAlign w:val="center"/>
          </w:tcPr>
          <w:p w:rsidR="00E774A1" w:rsidRDefault="00E774A1">
            <w:pPr>
              <w:snapToGrid w:val="0"/>
              <w:spacing w:line="500" w:lineRule="exact"/>
              <w:jc w:val="center"/>
              <w:rPr>
                <w:rStyle w:val="NormalCharacter"/>
                <w:rFonts w:asciiTheme="minorEastAsia" w:eastAsiaTheme="minorEastAsia" w:hAnsiTheme="minorEastAsia"/>
                <w:color w:val="000000" w:themeColor="text1"/>
                <w:spacing w:val="-11"/>
                <w:sz w:val="24"/>
              </w:rPr>
            </w:pPr>
            <w:r>
              <w:rPr>
                <w:rStyle w:val="NormalCharacter"/>
                <w:rFonts w:asciiTheme="minorEastAsia" w:eastAsiaTheme="minorEastAsia" w:hAnsiTheme="minorEastAsia"/>
                <w:color w:val="000000" w:themeColor="text1"/>
                <w:spacing w:val="-11"/>
                <w:sz w:val="24"/>
              </w:rPr>
              <w:t>1</w:t>
            </w:r>
          </w:p>
        </w:tc>
        <w:tc>
          <w:tcPr>
            <w:tcW w:w="590" w:type="pct"/>
            <w:tcBorders>
              <w:top w:val="single" w:sz="4" w:space="0" w:color="000000"/>
              <w:left w:val="single" w:sz="4" w:space="0" w:color="000000"/>
              <w:bottom w:val="single" w:sz="4" w:space="0" w:color="000000"/>
              <w:right w:val="single" w:sz="4" w:space="0" w:color="000000"/>
            </w:tcBorders>
            <w:vAlign w:val="center"/>
          </w:tcPr>
          <w:p w:rsidR="00E774A1" w:rsidRDefault="00E774A1">
            <w:pPr>
              <w:snapToGrid w:val="0"/>
              <w:spacing w:line="500" w:lineRule="exact"/>
              <w:jc w:val="center"/>
              <w:rPr>
                <w:rStyle w:val="NormalCharacter"/>
                <w:rFonts w:asciiTheme="minorEastAsia" w:eastAsiaTheme="minorEastAsia" w:hAnsiTheme="minorEastAsia"/>
                <w:color w:val="000000" w:themeColor="text1"/>
                <w:spacing w:val="-11"/>
                <w:sz w:val="24"/>
              </w:rPr>
            </w:pPr>
            <w:r>
              <w:rPr>
                <w:rStyle w:val="NormalCharacter"/>
                <w:rFonts w:asciiTheme="minorEastAsia" w:eastAsiaTheme="minorEastAsia" w:hAnsiTheme="minorEastAsia"/>
                <w:color w:val="000000" w:themeColor="text1"/>
                <w:spacing w:val="-11"/>
                <w:sz w:val="24"/>
              </w:rPr>
              <w:t>1-1</w:t>
            </w:r>
          </w:p>
        </w:tc>
        <w:tc>
          <w:tcPr>
            <w:tcW w:w="1201" w:type="pct"/>
            <w:tcBorders>
              <w:top w:val="single" w:sz="4" w:space="0" w:color="000000"/>
              <w:left w:val="single" w:sz="4" w:space="0" w:color="000000"/>
              <w:bottom w:val="single" w:sz="4" w:space="0" w:color="000000"/>
              <w:right w:val="single" w:sz="4" w:space="0" w:color="000000"/>
            </w:tcBorders>
            <w:vAlign w:val="center"/>
          </w:tcPr>
          <w:p w:rsidR="00E774A1" w:rsidRDefault="00D85B1A">
            <w:pPr>
              <w:snapToGrid w:val="0"/>
              <w:spacing w:line="500" w:lineRule="exact"/>
              <w:jc w:val="center"/>
              <w:rPr>
                <w:rStyle w:val="NormalCharacter"/>
                <w:rFonts w:ascii="宋体" w:hAnsi="宋体" w:cs="Times New Roman"/>
                <w:color w:val="000000" w:themeColor="text1"/>
                <w:sz w:val="24"/>
              </w:rPr>
            </w:pPr>
            <w:r w:rsidRPr="00D85B1A">
              <w:rPr>
                <w:rStyle w:val="NormalCharacter"/>
                <w:rFonts w:ascii="宋体" w:hAnsi="宋体" w:cs="Times New Roman" w:hint="eastAsia"/>
                <w:color w:val="000000" w:themeColor="text1"/>
                <w:sz w:val="24"/>
              </w:rPr>
              <w:t>广告艺术设计专业2022-2023学年第一学期耗材</w:t>
            </w:r>
          </w:p>
        </w:tc>
        <w:tc>
          <w:tcPr>
            <w:tcW w:w="446" w:type="pct"/>
            <w:tcBorders>
              <w:top w:val="single" w:sz="4" w:space="0" w:color="000000"/>
              <w:left w:val="single" w:sz="4" w:space="0" w:color="000000"/>
              <w:bottom w:val="single" w:sz="4" w:space="0" w:color="000000"/>
              <w:right w:val="single" w:sz="4" w:space="0" w:color="auto"/>
            </w:tcBorders>
            <w:vAlign w:val="center"/>
          </w:tcPr>
          <w:p w:rsidR="00E774A1" w:rsidRDefault="00D85B1A">
            <w:pPr>
              <w:snapToGrid w:val="0"/>
              <w:spacing w:line="500" w:lineRule="exact"/>
              <w:jc w:val="center"/>
              <w:rPr>
                <w:rStyle w:val="NormalCharacter"/>
                <w:rFonts w:asciiTheme="minorEastAsia" w:eastAsiaTheme="minorEastAsia" w:hAnsiTheme="minorEastAsia"/>
                <w:color w:val="000000" w:themeColor="text1"/>
                <w:spacing w:val="-11"/>
                <w:sz w:val="24"/>
              </w:rPr>
            </w:pPr>
            <w:r>
              <w:rPr>
                <w:rFonts w:ascii="宋体" w:hAnsi="宋体" w:cs="宋体" w:hint="eastAsia"/>
                <w:color w:val="000000" w:themeColor="text1"/>
                <w:spacing w:val="-11"/>
                <w:sz w:val="24"/>
              </w:rPr>
              <w:t>1批</w:t>
            </w:r>
          </w:p>
        </w:tc>
        <w:tc>
          <w:tcPr>
            <w:tcW w:w="997" w:type="pct"/>
            <w:tcBorders>
              <w:top w:val="single" w:sz="4" w:space="0" w:color="000000"/>
              <w:left w:val="single" w:sz="4" w:space="0" w:color="auto"/>
              <w:bottom w:val="single" w:sz="4" w:space="0" w:color="000000"/>
              <w:right w:val="single" w:sz="4" w:space="0" w:color="000000"/>
            </w:tcBorders>
            <w:vAlign w:val="center"/>
          </w:tcPr>
          <w:p w:rsidR="00E774A1" w:rsidRDefault="00D85B1A">
            <w:pPr>
              <w:jc w:val="center"/>
              <w:rPr>
                <w:rFonts w:asciiTheme="minorEastAsia" w:hAnsiTheme="minorEastAsia" w:cs="仿宋_GB2312"/>
                <w:sz w:val="24"/>
              </w:rPr>
            </w:pPr>
            <w:r>
              <w:rPr>
                <w:rFonts w:asciiTheme="minorEastAsia" w:hAnsiTheme="minorEastAsia" w:cs="仿宋_GB2312" w:hint="eastAsia"/>
                <w:sz w:val="24"/>
              </w:rPr>
              <w:t>39409</w:t>
            </w:r>
          </w:p>
        </w:tc>
        <w:tc>
          <w:tcPr>
            <w:tcW w:w="1233" w:type="pct"/>
            <w:tcBorders>
              <w:top w:val="single" w:sz="4" w:space="0" w:color="000000"/>
              <w:left w:val="single" w:sz="4" w:space="0" w:color="000000"/>
              <w:bottom w:val="single" w:sz="4" w:space="0" w:color="000000"/>
              <w:right w:val="single" w:sz="4" w:space="0" w:color="000000"/>
            </w:tcBorders>
            <w:vAlign w:val="center"/>
          </w:tcPr>
          <w:p w:rsidR="00E774A1" w:rsidRDefault="00D85B1A">
            <w:pPr>
              <w:snapToGrid w:val="0"/>
              <w:spacing w:line="460" w:lineRule="exact"/>
              <w:jc w:val="center"/>
              <w:rPr>
                <w:rFonts w:ascii="宋体" w:hAnsi="宋体" w:cs="宋体"/>
                <w:color w:val="000000" w:themeColor="text1"/>
                <w:spacing w:val="-11"/>
                <w:sz w:val="24"/>
              </w:rPr>
            </w:pPr>
            <w:r>
              <w:rPr>
                <w:rFonts w:ascii="宋体" w:hAnsi="宋体" w:cs="宋体" w:hint="eastAsia"/>
                <w:color w:val="000000" w:themeColor="text1"/>
                <w:spacing w:val="-11"/>
                <w:sz w:val="24"/>
              </w:rPr>
              <w:t>39409</w:t>
            </w:r>
          </w:p>
        </w:tc>
      </w:tr>
    </w:tbl>
    <w:p w:rsidR="004B1E3A" w:rsidRDefault="00AF2EE0">
      <w:pPr>
        <w:spacing w:line="500" w:lineRule="exact"/>
        <w:outlineLvl w:val="0"/>
        <w:rPr>
          <w:rStyle w:val="NormalCharacter"/>
          <w:rFonts w:asciiTheme="minorEastAsia" w:eastAsiaTheme="minorEastAsia" w:hAnsiTheme="minorEastAsia" w:cs="宋体"/>
          <w:b/>
          <w:bCs/>
          <w:color w:val="000000" w:themeColor="text1"/>
          <w:sz w:val="24"/>
        </w:rPr>
      </w:pPr>
      <w:r>
        <w:rPr>
          <w:rStyle w:val="NormalCharacter"/>
          <w:rFonts w:asciiTheme="minorEastAsia" w:eastAsiaTheme="minorEastAsia" w:hAnsiTheme="minorEastAsia" w:cs="宋体" w:hint="eastAsia"/>
          <w:b/>
          <w:bCs/>
          <w:color w:val="000000" w:themeColor="text1"/>
          <w:sz w:val="24"/>
        </w:rPr>
        <w:t>二、</w:t>
      </w:r>
      <w:r>
        <w:rPr>
          <w:rStyle w:val="NormalCharacter"/>
          <w:rFonts w:asciiTheme="minorEastAsia" w:eastAsiaTheme="minorEastAsia" w:hAnsiTheme="minorEastAsia" w:cs="宋体"/>
          <w:b/>
          <w:bCs/>
          <w:color w:val="000000" w:themeColor="text1"/>
          <w:sz w:val="24"/>
        </w:rPr>
        <w:t>技术参数及商务条款</w:t>
      </w:r>
    </w:p>
    <w:p w:rsidR="004B1E3A" w:rsidRDefault="00AF2EE0">
      <w:pPr>
        <w:spacing w:line="500" w:lineRule="exact"/>
        <w:outlineLvl w:val="1"/>
        <w:rPr>
          <w:rFonts w:asciiTheme="minorEastAsia" w:eastAsiaTheme="minorEastAsia" w:hAnsiTheme="minorEastAsia"/>
          <w:color w:val="000000" w:themeColor="text1"/>
          <w:sz w:val="24"/>
        </w:rPr>
      </w:pPr>
      <w:r>
        <w:rPr>
          <w:rStyle w:val="NormalCharacter"/>
          <w:rFonts w:asciiTheme="minorEastAsia" w:eastAsiaTheme="minorEastAsia" w:hAnsiTheme="minorEastAsia" w:hint="eastAsia"/>
          <w:bCs/>
          <w:color w:val="000000" w:themeColor="text1"/>
          <w:sz w:val="24"/>
        </w:rPr>
        <w:t>1、</w:t>
      </w:r>
      <w:r>
        <w:rPr>
          <w:rFonts w:asciiTheme="minorEastAsia" w:eastAsiaTheme="minorEastAsia" w:hAnsiTheme="minorEastAsia" w:hint="eastAsia"/>
          <w:color w:val="000000" w:themeColor="text1"/>
          <w:sz w:val="24"/>
        </w:rPr>
        <w:t>采购清单</w:t>
      </w:r>
    </w:p>
    <w:tbl>
      <w:tblPr>
        <w:tblpPr w:leftFromText="180" w:rightFromText="180" w:vertAnchor="text" w:horzAnchor="page" w:tblpXSpec="center" w:tblpY="996"/>
        <w:tblOverlap w:val="never"/>
        <w:tblW w:w="8806" w:type="dxa"/>
        <w:jc w:val="center"/>
        <w:tblBorders>
          <w:top w:val="single" w:sz="4" w:space="0" w:color="auto"/>
          <w:left w:val="single" w:sz="4" w:space="0" w:color="auto"/>
          <w:bottom w:val="single" w:sz="4" w:space="0" w:color="auto"/>
          <w:right w:val="single" w:sz="4" w:space="0" w:color="auto"/>
          <w:insideH w:val="none" w:sz="4" w:space="0" w:color="auto"/>
          <w:insideV w:val="none" w:sz="4" w:space="0" w:color="auto"/>
        </w:tblBorders>
        <w:tblLayout w:type="fixed"/>
        <w:tblLook w:val="04A0"/>
      </w:tblPr>
      <w:tblGrid>
        <w:gridCol w:w="711"/>
        <w:gridCol w:w="1313"/>
        <w:gridCol w:w="2882"/>
        <w:gridCol w:w="975"/>
        <w:gridCol w:w="975"/>
        <w:gridCol w:w="975"/>
        <w:gridCol w:w="975"/>
      </w:tblGrid>
      <w:tr w:rsidR="003D0107" w:rsidTr="004E6BB8">
        <w:trPr>
          <w:trHeight w:val="757"/>
          <w:jc w:val="center"/>
        </w:trPr>
        <w:tc>
          <w:tcPr>
            <w:tcW w:w="711" w:type="dxa"/>
            <w:tcBorders>
              <w:bottom w:val="nil"/>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序号</w:t>
            </w:r>
          </w:p>
        </w:tc>
        <w:tc>
          <w:tcPr>
            <w:tcW w:w="1313" w:type="dxa"/>
            <w:tcBorders>
              <w:left w:val="nil"/>
              <w:bottom w:val="nil"/>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品目</w:t>
            </w:r>
          </w:p>
          <w:p w:rsidR="003D0107" w:rsidRDefault="003D0107" w:rsidP="004E6BB8">
            <w:pPr>
              <w:jc w:val="center"/>
              <w:rPr>
                <w:rFonts w:ascii="宋体" w:hAnsi="宋体" w:cs="宋体"/>
                <w:kern w:val="0"/>
                <w:szCs w:val="21"/>
              </w:rPr>
            </w:pPr>
            <w:r>
              <w:rPr>
                <w:rFonts w:ascii="宋体" w:hAnsi="宋体" w:cs="宋体" w:hint="eastAsia"/>
                <w:kern w:val="0"/>
                <w:szCs w:val="21"/>
              </w:rPr>
              <w:t>名称</w:t>
            </w:r>
          </w:p>
        </w:tc>
        <w:tc>
          <w:tcPr>
            <w:tcW w:w="2882" w:type="dxa"/>
            <w:tcBorders>
              <w:left w:val="nil"/>
              <w:bottom w:val="nil"/>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规格/材质</w:t>
            </w:r>
          </w:p>
        </w:tc>
        <w:tc>
          <w:tcPr>
            <w:tcW w:w="975" w:type="dxa"/>
            <w:tcBorders>
              <w:left w:val="nil"/>
              <w:bottom w:val="nil"/>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b/>
                <w:bCs/>
                <w:color w:val="000000"/>
                <w:kern w:val="0"/>
                <w:sz w:val="22"/>
              </w:rPr>
              <w:t>数量</w:t>
            </w:r>
          </w:p>
        </w:tc>
        <w:tc>
          <w:tcPr>
            <w:tcW w:w="975" w:type="dxa"/>
            <w:tcBorders>
              <w:left w:val="nil"/>
              <w:bottom w:val="nil"/>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b/>
                <w:bCs/>
                <w:color w:val="000000"/>
                <w:kern w:val="0"/>
                <w:sz w:val="22"/>
              </w:rPr>
              <w:t>单位</w:t>
            </w:r>
          </w:p>
        </w:tc>
        <w:tc>
          <w:tcPr>
            <w:tcW w:w="975" w:type="dxa"/>
            <w:tcBorders>
              <w:left w:val="nil"/>
              <w:bottom w:val="nil"/>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b/>
                <w:bCs/>
                <w:color w:val="000000"/>
                <w:kern w:val="0"/>
                <w:sz w:val="22"/>
              </w:rPr>
              <w:t>单价(元)</w:t>
            </w:r>
          </w:p>
        </w:tc>
        <w:tc>
          <w:tcPr>
            <w:tcW w:w="975" w:type="dxa"/>
            <w:tcBorders>
              <w:left w:val="nil"/>
              <w:bottom w:val="nil"/>
              <w:right w:val="single" w:sz="4" w:space="0" w:color="auto"/>
            </w:tcBorders>
            <w:vAlign w:val="center"/>
          </w:tcPr>
          <w:p w:rsidR="003D0107" w:rsidRDefault="003D0107" w:rsidP="004E6BB8">
            <w:pPr>
              <w:jc w:val="center"/>
              <w:rPr>
                <w:rFonts w:ascii="宋体" w:hAnsi="宋体" w:cs="宋体"/>
                <w:b/>
                <w:bCs/>
                <w:color w:val="000000"/>
                <w:kern w:val="0"/>
                <w:sz w:val="22"/>
              </w:rPr>
            </w:pPr>
            <w:r>
              <w:rPr>
                <w:rFonts w:ascii="宋体" w:hAnsi="宋体" w:cs="宋体" w:hint="eastAsia"/>
                <w:b/>
                <w:bCs/>
                <w:color w:val="000000"/>
                <w:kern w:val="0"/>
                <w:sz w:val="22"/>
              </w:rPr>
              <w:t>总价（元）</w:t>
            </w:r>
          </w:p>
        </w:tc>
      </w:tr>
      <w:tr w:rsidR="003D0107" w:rsidTr="004E6BB8">
        <w:trPr>
          <w:trHeight w:val="830"/>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w:t>
            </w:r>
          </w:p>
        </w:tc>
        <w:tc>
          <w:tcPr>
            <w:tcW w:w="1313"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color w:val="000000"/>
                <w:kern w:val="0"/>
                <w:sz w:val="18"/>
                <w:szCs w:val="18"/>
              </w:rPr>
              <w:t>背景纸</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尺寸：70*100cm，双面印制背景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张</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30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600</w:t>
            </w:r>
          </w:p>
        </w:tc>
      </w:tr>
      <w:tr w:rsidR="003D0107" w:rsidTr="004E6BB8">
        <w:trPr>
          <w:trHeight w:val="280"/>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2</w:t>
            </w:r>
          </w:p>
        </w:tc>
        <w:tc>
          <w:tcPr>
            <w:tcW w:w="1313"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PVC背景纸</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尺寸：60*60cm，双面印制背景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张</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50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1000</w:t>
            </w:r>
          </w:p>
        </w:tc>
      </w:tr>
      <w:tr w:rsidR="003D0107" w:rsidTr="004E6BB8">
        <w:trPr>
          <w:trHeight w:val="1617"/>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3</w:t>
            </w:r>
          </w:p>
        </w:tc>
        <w:tc>
          <w:tcPr>
            <w:tcW w:w="1313"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加厚摄影卡纸</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尺寸：A3 含银色、黑色、白色</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张</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40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800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4</w:t>
            </w:r>
          </w:p>
        </w:tc>
        <w:tc>
          <w:tcPr>
            <w:tcW w:w="1313"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黑色纹理立体背景纸</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尺寸：50X50cm 颜色：黑色，PVC材质</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10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张</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30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300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5</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液压显示器支架</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T12-1B 安装方式：桌夹式，工作原理：气弹式</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5</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300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1500</w:t>
            </w:r>
          </w:p>
        </w:tc>
      </w:tr>
      <w:tr w:rsidR="003D0107" w:rsidTr="004E6BB8">
        <w:trPr>
          <w:trHeight w:val="90"/>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6</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无线投屏器</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含接收器、发射器、支持HDMI\VGA接口，支持点对点连接模式、无线投屏模式，最多支持8个发射器</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1</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台</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800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800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7</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无线投屏器发射器</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无线投屏器发射器</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个</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400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800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8</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无人机模拟器遥控手柄</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无人机遥控器（含左右两个摇杆、加密狗）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台</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300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6000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9</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底妆套装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保湿妆前乳1支、#100号粉底液1瓶、三色遮瑕盘1个、三色修容</w:t>
            </w:r>
            <w:r>
              <w:rPr>
                <w:rFonts w:ascii="宋体" w:hAnsi="宋体" w:cs="宋体" w:hint="eastAsia"/>
                <w:color w:val="000000"/>
                <w:kern w:val="0"/>
                <w:sz w:val="18"/>
                <w:szCs w:val="18"/>
              </w:rPr>
              <w:lastRenderedPageBreak/>
              <w:t>盘1个</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lastRenderedPageBreak/>
              <w:t>1</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1000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1000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lastRenderedPageBreak/>
              <w:t>10</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眼眉套装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亮彩珠光粉22款色号，每色1个</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22</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个</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45</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990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11</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眼眉套装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02号双色眉粉</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1</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个</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200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200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12</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眼眉套装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眉笔01灰色、03深棕色</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100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200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13</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眼眉套装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眼线液笔01、02、03各1支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3</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100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300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14</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眼眉套装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眼线胶笔M02、M01、M05、S01各1支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4</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90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360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15</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眼眉套装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染眉膏02号</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1</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支</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89</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89</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16</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定妆套装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C01透明哑光散粉一盒、保湿喷雾1瓶</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1</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400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400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17</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定妆套装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216尖尾款、217自然纤长款、217浓密款各4盒</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12</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盒</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45</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540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18</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假睫毛</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自然纤长款、仙子毛/各4盒</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8</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盒</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60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480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19</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发型头模套装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棕色有妆85%真发+落地大支架</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5</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350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1750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20</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肤蜡</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特效化妆套装</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4</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400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1600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21</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摄影服装</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每套含服装、裙子、配饰（款式订制，详见参考图样</w:t>
            </w:r>
            <w:r w:rsidR="008B1274">
              <w:rPr>
                <w:rFonts w:ascii="宋体" w:hAnsi="宋体" w:cs="宋体"/>
                <w:color w:val="000000"/>
                <w:kern w:val="0"/>
                <w:sz w:val="18"/>
                <w:szCs w:val="18"/>
              </w:rPr>
              <w:t>P11页-</w:t>
            </w:r>
            <w:r w:rsidR="008B1274">
              <w:rPr>
                <w:rFonts w:ascii="宋体" w:hAnsi="宋体" w:cs="宋体" w:hint="eastAsia"/>
                <w:color w:val="000000"/>
                <w:kern w:val="0"/>
                <w:sz w:val="18"/>
                <w:szCs w:val="18"/>
              </w:rPr>
              <w:t>P12页</w:t>
            </w:r>
            <w:r>
              <w:rPr>
                <w:rFonts w:ascii="宋体" w:hAnsi="宋体" w:cs="宋体" w:hint="eastAsia"/>
                <w:color w:val="000000"/>
                <w:kern w:val="0"/>
                <w:sz w:val="18"/>
                <w:szCs w:val="18"/>
              </w:rPr>
              <w:t>）</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15</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500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7500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22</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精雕油泥工具</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含米土、雕刻工具13把、铝线、锡纸胶带、雕刻刀、纹理棒、热风枪、打磨棒</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20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350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7000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23</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软陶黏土</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软陶黏土</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90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left"/>
              <w:rPr>
                <w:rFonts w:ascii="宋体" w:hAnsi="宋体" w:cs="宋体"/>
                <w:color w:val="000000"/>
                <w:kern w:val="0"/>
                <w:sz w:val="24"/>
              </w:rPr>
            </w:pPr>
            <w:r>
              <w:rPr>
                <w:rFonts w:ascii="宋体" w:hAnsi="宋体" w:cs="宋体" w:hint="eastAsia"/>
                <w:color w:val="000000"/>
                <w:kern w:val="0"/>
                <w:sz w:val="18"/>
                <w:szCs w:val="18"/>
              </w:rPr>
              <w:t>个</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cs="宋体"/>
                <w:color w:val="000000"/>
                <w:kern w:val="0"/>
                <w:sz w:val="24"/>
              </w:rPr>
            </w:pPr>
            <w:r>
              <w:rPr>
                <w:rFonts w:ascii="宋体" w:hAnsi="宋体" w:cs="宋体" w:hint="eastAsia"/>
                <w:color w:val="000000"/>
                <w:kern w:val="0"/>
                <w:sz w:val="18"/>
                <w:szCs w:val="18"/>
              </w:rPr>
              <w:t>50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rPr>
                <w:rFonts w:ascii="宋体" w:hAnsi="宋体"/>
                <w:szCs w:val="21"/>
              </w:rPr>
            </w:pPr>
            <w:r>
              <w:rPr>
                <w:rFonts w:ascii="宋体" w:hAnsi="宋体" w:cs="宋体" w:hint="eastAsia"/>
                <w:color w:val="000000"/>
                <w:kern w:val="0"/>
                <w:sz w:val="18"/>
                <w:szCs w:val="18"/>
              </w:rPr>
              <w:t>4500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24</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纹理模具</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硅胶纹理模具 （含25种款式）</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pPr>
            <w:r>
              <w:rPr>
                <w:rFonts w:ascii="宋体" w:hAnsi="宋体" w:cs="宋体" w:hint="eastAsia"/>
                <w:color w:val="000000"/>
                <w:kern w:val="0"/>
                <w:sz w:val="18"/>
                <w:szCs w:val="18"/>
              </w:rPr>
              <w:t>1</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pPr>
            <w:r>
              <w:rPr>
                <w:rFonts w:ascii="宋体" w:hAnsi="宋体" w:cs="宋体" w:hint="eastAsia"/>
                <w:color w:val="000000"/>
                <w:kern w:val="0"/>
                <w:sz w:val="18"/>
                <w:szCs w:val="18"/>
              </w:rPr>
              <w:t>600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pPr>
            <w:r>
              <w:rPr>
                <w:rFonts w:ascii="宋体" w:hAnsi="宋体" w:cs="宋体"/>
                <w:color w:val="000000"/>
                <w:kern w:val="0"/>
                <w:sz w:val="18"/>
                <w:szCs w:val="18"/>
              </w:rPr>
              <w:t>600</w:t>
            </w:r>
          </w:p>
        </w:tc>
      </w:tr>
      <w:tr w:rsidR="003D0107" w:rsidTr="004E6BB8">
        <w:trPr>
          <w:trHeight w:val="56"/>
          <w:jc w:val="center"/>
        </w:trPr>
        <w:tc>
          <w:tcPr>
            <w:tcW w:w="711" w:type="dxa"/>
            <w:tcBorders>
              <w:top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Pr>
                <w:rFonts w:ascii="宋体" w:hAnsi="宋体" w:cs="宋体" w:hint="eastAsia"/>
                <w:kern w:val="0"/>
                <w:szCs w:val="21"/>
              </w:rPr>
              <w:t>25</w:t>
            </w:r>
          </w:p>
        </w:tc>
        <w:tc>
          <w:tcPr>
            <w:tcW w:w="1313" w:type="dxa"/>
            <w:tcBorders>
              <w:top w:val="single" w:sz="4" w:space="0" w:color="auto"/>
              <w:left w:val="single" w:sz="4" w:space="0" w:color="auto"/>
              <w:bottom w:val="single" w:sz="4" w:space="0" w:color="auto"/>
              <w:right w:val="single" w:sz="4" w:space="0" w:color="auto"/>
            </w:tcBorders>
            <w:vAlign w:val="center"/>
          </w:tcPr>
          <w:p w:rsidR="003D0107" w:rsidRDefault="003D0107" w:rsidP="004E6BB8">
            <w:pPr>
              <w:jc w:val="center"/>
              <w:rPr>
                <w:rFonts w:ascii="宋体" w:hAnsi="宋体" w:cs="宋体"/>
                <w:kern w:val="0"/>
                <w:szCs w:val="21"/>
              </w:rPr>
            </w:pPr>
            <w:r w:rsidRPr="002F78D0">
              <w:rPr>
                <w:rFonts w:ascii="宋体" w:hAnsi="宋体" w:cs="宋体" w:hint="eastAsia"/>
                <w:color w:val="000000"/>
                <w:kern w:val="0"/>
                <w:szCs w:val="21"/>
              </w:rPr>
              <w:t>不锈钢纹理模具</w:t>
            </w:r>
          </w:p>
        </w:tc>
        <w:tc>
          <w:tcPr>
            <w:tcW w:w="2882" w:type="dxa"/>
            <w:tcBorders>
              <w:top w:val="single" w:sz="4" w:space="0" w:color="auto"/>
              <w:left w:val="nil"/>
              <w:bottom w:val="single" w:sz="4" w:space="0" w:color="auto"/>
              <w:right w:val="single" w:sz="4" w:space="0" w:color="auto"/>
            </w:tcBorders>
            <w:vAlign w:val="center"/>
          </w:tcPr>
          <w:p w:rsidR="003D0107" w:rsidRDefault="003D0107" w:rsidP="004E6BB8">
            <w:pPr>
              <w:jc w:val="center"/>
              <w:rPr>
                <w:rFonts w:ascii="宋体" w:hAnsi="宋体" w:cs="宋体"/>
                <w:color w:val="000000"/>
                <w:kern w:val="0"/>
                <w:sz w:val="24"/>
              </w:rPr>
            </w:pPr>
            <w:r>
              <w:rPr>
                <w:rFonts w:ascii="宋体" w:hAnsi="宋体" w:cs="宋体" w:hint="eastAsia"/>
                <w:color w:val="000000"/>
                <w:kern w:val="0"/>
                <w:sz w:val="18"/>
                <w:szCs w:val="18"/>
              </w:rPr>
              <w:t>不锈钢切模23件</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pPr>
            <w:r>
              <w:rPr>
                <w:rFonts w:ascii="宋体" w:hAnsi="宋体" w:cs="宋体" w:hint="eastAsia"/>
                <w:color w:val="000000"/>
                <w:kern w:val="0"/>
                <w:sz w:val="18"/>
                <w:szCs w:val="18"/>
              </w:rPr>
              <w:t>1</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pPr>
            <w:r>
              <w:rPr>
                <w:rFonts w:ascii="宋体" w:hAnsi="宋体" w:cs="宋体" w:hint="eastAsia"/>
                <w:color w:val="000000"/>
                <w:kern w:val="0"/>
                <w:sz w:val="18"/>
                <w:szCs w:val="18"/>
              </w:rPr>
              <w:t>套</w:t>
            </w:r>
          </w:p>
        </w:tc>
        <w:tc>
          <w:tcPr>
            <w:tcW w:w="975" w:type="dxa"/>
            <w:tcBorders>
              <w:top w:val="single" w:sz="4" w:space="0" w:color="auto"/>
              <w:left w:val="nil"/>
              <w:bottom w:val="single" w:sz="4" w:space="0" w:color="auto"/>
              <w:right w:val="single" w:sz="4" w:space="0" w:color="auto"/>
            </w:tcBorders>
            <w:vAlign w:val="center"/>
          </w:tcPr>
          <w:p w:rsidR="003D0107" w:rsidRDefault="003D0107" w:rsidP="004E6BB8">
            <w:pPr>
              <w:jc w:val="center"/>
            </w:pPr>
            <w:r>
              <w:rPr>
                <w:rFonts w:ascii="宋体" w:hAnsi="宋体" w:cs="宋体" w:hint="eastAsia"/>
                <w:color w:val="000000"/>
                <w:kern w:val="0"/>
                <w:sz w:val="18"/>
                <w:szCs w:val="18"/>
              </w:rPr>
              <w:t>100</w:t>
            </w:r>
          </w:p>
        </w:tc>
        <w:tc>
          <w:tcPr>
            <w:tcW w:w="975" w:type="dxa"/>
            <w:tcBorders>
              <w:top w:val="single" w:sz="4" w:space="0" w:color="auto"/>
              <w:left w:val="nil"/>
              <w:bottom w:val="single" w:sz="4" w:space="0" w:color="auto"/>
              <w:right w:val="single" w:sz="4" w:space="0" w:color="auto"/>
            </w:tcBorders>
            <w:vAlign w:val="center"/>
          </w:tcPr>
          <w:p w:rsidR="003D0107" w:rsidRDefault="003D0107" w:rsidP="004E0F24">
            <w:pPr>
              <w:spacing w:beforeLines="50"/>
              <w:jc w:val="center"/>
            </w:pPr>
            <w:r>
              <w:rPr>
                <w:rFonts w:ascii="宋体" w:hAnsi="宋体" w:cs="宋体" w:hint="eastAsia"/>
                <w:color w:val="000000"/>
                <w:kern w:val="0"/>
                <w:sz w:val="18"/>
                <w:szCs w:val="18"/>
              </w:rPr>
              <w:t>100</w:t>
            </w:r>
          </w:p>
        </w:tc>
      </w:tr>
    </w:tbl>
    <w:p w:rsidR="003D0107" w:rsidRPr="00E83F40" w:rsidRDefault="003D0107" w:rsidP="003D0107">
      <w:pPr>
        <w:spacing w:line="520" w:lineRule="exact"/>
      </w:pPr>
      <w:r>
        <w:rPr>
          <w:rFonts w:ascii="宋体" w:hAnsi="宋体" w:hint="eastAsia"/>
          <w:b/>
          <w:bCs/>
          <w:sz w:val="24"/>
        </w:rPr>
        <w:t>耗材需求清单：</w:t>
      </w:r>
    </w:p>
    <w:tbl>
      <w:tblPr>
        <w:tblpPr w:leftFromText="180" w:rightFromText="180" w:vertAnchor="text" w:horzAnchor="margin" w:tblpXSpec="center" w:tblpY="131"/>
        <w:tblW w:w="7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50"/>
        <w:gridCol w:w="1472"/>
        <w:gridCol w:w="2126"/>
        <w:gridCol w:w="1368"/>
        <w:gridCol w:w="1701"/>
      </w:tblGrid>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b/>
                <w:bCs/>
                <w:color w:val="000000"/>
                <w:kern w:val="0"/>
                <w:szCs w:val="21"/>
              </w:rPr>
            </w:pPr>
            <w:r w:rsidRPr="002F78D0">
              <w:rPr>
                <w:rFonts w:ascii="宋体" w:hAnsi="宋体" w:cs="宋体" w:hint="eastAsia"/>
                <w:b/>
                <w:bCs/>
                <w:color w:val="000000"/>
                <w:kern w:val="0"/>
                <w:szCs w:val="21"/>
              </w:rPr>
              <w:t>序号</w:t>
            </w:r>
          </w:p>
        </w:tc>
        <w:tc>
          <w:tcPr>
            <w:tcW w:w="1472" w:type="dxa"/>
            <w:shd w:val="clear" w:color="auto" w:fill="auto"/>
            <w:noWrap/>
            <w:vAlign w:val="center"/>
          </w:tcPr>
          <w:p w:rsidR="008E7C44" w:rsidRPr="002F78D0" w:rsidRDefault="008E7C44" w:rsidP="004E6BB8">
            <w:pPr>
              <w:jc w:val="center"/>
              <w:rPr>
                <w:rFonts w:ascii="宋体" w:hAnsi="宋体" w:cs="宋体"/>
                <w:b/>
                <w:bCs/>
                <w:color w:val="000000"/>
                <w:kern w:val="0"/>
                <w:szCs w:val="21"/>
              </w:rPr>
            </w:pPr>
            <w:r w:rsidRPr="002F78D0">
              <w:rPr>
                <w:rFonts w:ascii="宋体" w:hAnsi="宋体" w:cs="宋体" w:hint="eastAsia"/>
                <w:b/>
                <w:bCs/>
                <w:color w:val="000000"/>
                <w:kern w:val="0"/>
                <w:szCs w:val="21"/>
              </w:rPr>
              <w:t>类别</w:t>
            </w:r>
          </w:p>
        </w:tc>
        <w:tc>
          <w:tcPr>
            <w:tcW w:w="2126" w:type="dxa"/>
            <w:shd w:val="clear" w:color="auto" w:fill="auto"/>
            <w:noWrap/>
            <w:vAlign w:val="center"/>
          </w:tcPr>
          <w:p w:rsidR="008E7C44" w:rsidRPr="002F78D0" w:rsidRDefault="008E7C44" w:rsidP="004E6BB8">
            <w:pPr>
              <w:jc w:val="center"/>
              <w:rPr>
                <w:rFonts w:ascii="宋体" w:hAnsi="宋体" w:cs="宋体"/>
                <w:b/>
                <w:bCs/>
                <w:color w:val="000000"/>
                <w:kern w:val="0"/>
                <w:szCs w:val="21"/>
              </w:rPr>
            </w:pPr>
            <w:r w:rsidRPr="002F78D0">
              <w:rPr>
                <w:rFonts w:ascii="宋体" w:hAnsi="宋体" w:cs="宋体" w:hint="eastAsia"/>
                <w:b/>
                <w:bCs/>
                <w:color w:val="000000"/>
                <w:kern w:val="0"/>
                <w:szCs w:val="21"/>
              </w:rPr>
              <w:t>物品名称</w:t>
            </w:r>
          </w:p>
        </w:tc>
        <w:tc>
          <w:tcPr>
            <w:tcW w:w="1368" w:type="dxa"/>
            <w:shd w:val="clear" w:color="auto" w:fill="auto"/>
            <w:noWrap/>
            <w:vAlign w:val="center"/>
          </w:tcPr>
          <w:p w:rsidR="008E7C44" w:rsidRPr="002F78D0" w:rsidRDefault="008E7C44" w:rsidP="004E6BB8">
            <w:pPr>
              <w:jc w:val="center"/>
              <w:rPr>
                <w:rFonts w:ascii="宋体" w:hAnsi="宋体" w:cs="宋体"/>
                <w:b/>
                <w:bCs/>
                <w:color w:val="000000"/>
                <w:kern w:val="0"/>
                <w:szCs w:val="21"/>
              </w:rPr>
            </w:pPr>
            <w:r w:rsidRPr="002F78D0">
              <w:rPr>
                <w:rFonts w:ascii="宋体" w:hAnsi="宋体" w:cs="宋体" w:hint="eastAsia"/>
                <w:b/>
                <w:bCs/>
                <w:color w:val="000000"/>
                <w:kern w:val="0"/>
                <w:szCs w:val="21"/>
              </w:rPr>
              <w:t>用途</w:t>
            </w:r>
          </w:p>
        </w:tc>
        <w:tc>
          <w:tcPr>
            <w:tcW w:w="1701" w:type="dxa"/>
            <w:shd w:val="clear" w:color="auto" w:fill="auto"/>
            <w:noWrap/>
            <w:vAlign w:val="center"/>
          </w:tcPr>
          <w:p w:rsidR="008E7C44" w:rsidRPr="002F78D0" w:rsidRDefault="008E7C44" w:rsidP="004E6BB8">
            <w:pPr>
              <w:jc w:val="center"/>
              <w:rPr>
                <w:rFonts w:ascii="宋体" w:hAnsi="宋体" w:cs="宋体"/>
                <w:b/>
                <w:bCs/>
                <w:color w:val="000000"/>
                <w:kern w:val="0"/>
                <w:szCs w:val="21"/>
              </w:rPr>
            </w:pPr>
            <w:r w:rsidRPr="002F78D0">
              <w:rPr>
                <w:rFonts w:ascii="宋体" w:hAnsi="宋体" w:cs="宋体" w:hint="eastAsia"/>
                <w:b/>
                <w:bCs/>
                <w:color w:val="000000"/>
                <w:kern w:val="0"/>
                <w:szCs w:val="21"/>
              </w:rPr>
              <w:t>备注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eastAsia="仿宋_GB2312" w:hAnsi="宋体" w:cs="宋体"/>
                <w:color w:val="000000"/>
                <w:kern w:val="0"/>
                <w:szCs w:val="21"/>
              </w:rPr>
            </w:pPr>
            <w:r w:rsidRPr="002F78D0">
              <w:rPr>
                <w:rFonts w:ascii="宋体" w:hAnsi="宋体" w:cs="宋体" w:hint="eastAsia"/>
                <w:color w:val="000000"/>
                <w:kern w:val="0"/>
                <w:szCs w:val="21"/>
              </w:rPr>
              <w:t>背景纸</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产品拍摄教学用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商业摄影产品拍摄，采用40人分10组方式，每组4人，使用两张背景纸搭建拍摄场景。</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2</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eastAsia="仿宋_GB2312" w:hAnsi="宋体" w:cs="宋体"/>
                <w:color w:val="000000"/>
                <w:kern w:val="0"/>
                <w:szCs w:val="21"/>
              </w:rPr>
            </w:pPr>
            <w:r w:rsidRPr="002F78D0">
              <w:rPr>
                <w:rFonts w:ascii="宋体" w:hAnsi="宋体" w:cs="宋体" w:hint="eastAsia"/>
                <w:color w:val="000000"/>
                <w:kern w:val="0"/>
                <w:szCs w:val="21"/>
              </w:rPr>
              <w:t>PVC背景纸</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产品拍摄教学用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商业摄影产品拍摄，采用40人分10组方式，每组4人，使用两张背景纸搭建</w:t>
            </w:r>
            <w:r w:rsidRPr="002F78D0">
              <w:rPr>
                <w:rFonts w:ascii="宋体" w:hAnsi="宋体" w:cs="宋体" w:hint="eastAsia"/>
                <w:color w:val="000000"/>
                <w:kern w:val="0"/>
                <w:szCs w:val="21"/>
              </w:rPr>
              <w:lastRenderedPageBreak/>
              <w:t>拍摄场景。</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lastRenderedPageBreak/>
              <w:t>3</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eastAsia="仿宋_GB2312" w:hAnsi="宋体" w:cs="宋体"/>
                <w:color w:val="000000"/>
                <w:kern w:val="0"/>
                <w:szCs w:val="21"/>
              </w:rPr>
            </w:pPr>
            <w:r w:rsidRPr="002F78D0">
              <w:rPr>
                <w:rFonts w:ascii="宋体" w:hAnsi="宋体" w:cs="宋体" w:hint="eastAsia"/>
                <w:color w:val="000000"/>
                <w:kern w:val="0"/>
                <w:szCs w:val="21"/>
              </w:rPr>
              <w:t>加厚摄影卡纸</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产品拍摄教学用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商业摄影产品拍摄，采用40人分10组方式，每组4人，使用两张背景纸搭建拍摄场景。</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4</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eastAsia="仿宋_GB2312" w:hAnsi="宋体" w:cs="宋体"/>
                <w:color w:val="000000"/>
                <w:kern w:val="0"/>
                <w:szCs w:val="21"/>
              </w:rPr>
            </w:pPr>
            <w:r w:rsidRPr="002F78D0">
              <w:rPr>
                <w:rFonts w:ascii="宋体" w:hAnsi="宋体" w:cs="宋体" w:hint="eastAsia"/>
                <w:color w:val="000000"/>
                <w:kern w:val="0"/>
                <w:szCs w:val="21"/>
              </w:rPr>
              <w:t>黑色纹理立体背景纸</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产品拍摄教学用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商业摄影产品拍摄，采用40人分10组方式，每组4人，使用1张背景纸搭建拍摄场景。</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5</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eastAsia="仿宋_GB2312" w:hAnsi="宋体" w:cs="宋体"/>
                <w:color w:val="000000"/>
                <w:kern w:val="0"/>
                <w:szCs w:val="21"/>
              </w:rPr>
            </w:pPr>
            <w:r w:rsidRPr="002F78D0">
              <w:rPr>
                <w:rFonts w:ascii="宋体" w:hAnsi="宋体" w:cs="宋体" w:hint="eastAsia"/>
                <w:color w:val="000000"/>
                <w:kern w:val="0"/>
                <w:szCs w:val="21"/>
              </w:rPr>
              <w:t>液压显示器支架</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产品拍摄教学用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用于拍摄训练预览监视画面使用（已有5个支架，增设5个）组成10个支架，配合10组学生实训使用。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6</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电子产品类</w:t>
            </w:r>
          </w:p>
        </w:tc>
        <w:tc>
          <w:tcPr>
            <w:tcW w:w="2126" w:type="dxa"/>
            <w:shd w:val="clear" w:color="auto" w:fill="auto"/>
            <w:noWrap/>
            <w:vAlign w:val="center"/>
          </w:tcPr>
          <w:p w:rsidR="008E7C44" w:rsidRPr="002F78D0" w:rsidRDefault="008E7C44" w:rsidP="004E6BB8">
            <w:pPr>
              <w:jc w:val="center"/>
              <w:rPr>
                <w:rFonts w:ascii="宋体" w:eastAsia="仿宋_GB2312" w:hAnsi="宋体" w:cs="宋体"/>
                <w:color w:val="000000"/>
                <w:kern w:val="0"/>
                <w:szCs w:val="21"/>
              </w:rPr>
            </w:pPr>
            <w:r w:rsidRPr="002F78D0">
              <w:rPr>
                <w:rFonts w:ascii="宋体" w:hAnsi="宋体" w:cs="宋体" w:hint="eastAsia"/>
                <w:color w:val="000000"/>
                <w:kern w:val="0"/>
                <w:szCs w:val="21"/>
              </w:rPr>
              <w:t>无线投屏器</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全景摄影、航拍</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用于教学演示使用，1个接收端配合3个发射端可支持教师与学生分别投射电脑画面进行讨论。</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7</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电子产品类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无线投屏器发射器</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全景摄影、航拍</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课程数字化改造后加入航拍模块，20台遥控器满足40人分为20组，2人1组进行航拍模拟实训。</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8</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电子产品类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无人机模拟器遥控手柄</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全景摄影、航拍</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商业摄影产品拍摄，采用40人分10组方式，每组4人，使用两张背景纸搭建拍摄场景。</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9</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szCs w:val="21"/>
              </w:rPr>
            </w:pPr>
            <w:r w:rsidRPr="002F78D0">
              <w:rPr>
                <w:rFonts w:ascii="宋体" w:hAnsi="宋体" w:cs="宋体" w:hint="eastAsia"/>
                <w:color w:val="000000"/>
                <w:kern w:val="0"/>
                <w:szCs w:val="21"/>
              </w:rPr>
              <w:t>底妆套装</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教师教具，在教学时可班级共享使用。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10</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眼眉套装</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教师教具，在教学时可班级共享使用。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lastRenderedPageBreak/>
              <w:t>11</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定妆套装</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教师教具，在教学时可班级共享使用。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12</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假睫毛</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教师教具，在教学时可班级共享使用。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13</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发型头模套装</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40人班级分为8组五人1组，安排1套实训设备共同使用。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14</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肤蜡</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40人班级分为8组五人1组，安排1套实训设备共同使用。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15</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摄影服装</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szCs w:val="21"/>
              </w:rPr>
              <w:t>教学实训时服装15套采用轮换使用方式，每组每次使用1-2套服装，10组轮换使用。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16</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精雕油泥工具</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40人班级分为20组两人1组，安排1套实训设备共同使用。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17</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软陶黏土</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90块黏土与工具中配套黏土40块合计130块黏土，实训教学时学生每人使用1块</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18</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纹理模具</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教师教具，在教学时可班级共享使用。</w:t>
            </w:r>
          </w:p>
        </w:tc>
      </w:tr>
      <w:tr w:rsidR="008E7C44" w:rsidRPr="00B41441" w:rsidTr="008E7C44">
        <w:trPr>
          <w:trHeight w:val="146"/>
        </w:trPr>
        <w:tc>
          <w:tcPr>
            <w:tcW w:w="650"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19</w:t>
            </w:r>
          </w:p>
        </w:tc>
        <w:tc>
          <w:tcPr>
            <w:tcW w:w="1472"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文化用品类</w:t>
            </w:r>
          </w:p>
        </w:tc>
        <w:tc>
          <w:tcPr>
            <w:tcW w:w="2126" w:type="dxa"/>
            <w:shd w:val="clear" w:color="auto" w:fill="auto"/>
            <w:noWrap/>
            <w:vAlign w:val="center"/>
          </w:tcPr>
          <w:p w:rsidR="008E7C44" w:rsidRPr="002F78D0" w:rsidRDefault="008E7C44" w:rsidP="004E6BB8">
            <w:pPr>
              <w:jc w:val="center"/>
              <w:rPr>
                <w:rFonts w:ascii="宋体" w:hAnsi="宋体" w:cs="宋体"/>
                <w:color w:val="000000"/>
                <w:kern w:val="0"/>
                <w:szCs w:val="21"/>
              </w:rPr>
            </w:pPr>
            <w:r w:rsidRPr="002F78D0">
              <w:rPr>
                <w:rFonts w:ascii="宋体" w:hAnsi="宋体" w:cs="宋体" w:hint="eastAsia"/>
                <w:color w:val="000000"/>
                <w:kern w:val="0"/>
                <w:szCs w:val="21"/>
              </w:rPr>
              <w:t>不锈钢纹理模具</w:t>
            </w:r>
          </w:p>
        </w:tc>
        <w:tc>
          <w:tcPr>
            <w:tcW w:w="1368"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操作演示教学使用</w:t>
            </w:r>
          </w:p>
        </w:tc>
        <w:tc>
          <w:tcPr>
            <w:tcW w:w="1701" w:type="dxa"/>
            <w:shd w:val="clear" w:color="auto" w:fill="auto"/>
            <w:noWrap/>
            <w:vAlign w:val="center"/>
          </w:tcPr>
          <w:p w:rsidR="008E7C44" w:rsidRPr="002F78D0" w:rsidRDefault="008E7C44" w:rsidP="004E6BB8">
            <w:pPr>
              <w:jc w:val="left"/>
              <w:rPr>
                <w:rFonts w:ascii="宋体" w:hAnsi="宋体" w:cs="宋体"/>
                <w:color w:val="000000"/>
                <w:kern w:val="0"/>
                <w:szCs w:val="21"/>
              </w:rPr>
            </w:pPr>
            <w:r w:rsidRPr="002F78D0">
              <w:rPr>
                <w:rFonts w:ascii="宋体" w:hAnsi="宋体" w:cs="宋体" w:hint="eastAsia"/>
                <w:color w:val="000000"/>
                <w:kern w:val="0"/>
                <w:szCs w:val="21"/>
              </w:rPr>
              <w:t>教师教具，在教学时可班级共享使用。</w:t>
            </w:r>
          </w:p>
        </w:tc>
      </w:tr>
    </w:tbl>
    <w:p w:rsidR="008E7C44" w:rsidRDefault="008E7C44" w:rsidP="008E7C44">
      <w:pPr>
        <w:rPr>
          <w:rFonts w:ascii="宋体" w:hAnsi="宋体" w:cs="宋体"/>
          <w:sz w:val="24"/>
        </w:rPr>
      </w:pPr>
      <w:r>
        <w:rPr>
          <w:rFonts w:ascii="宋体" w:hAnsi="宋体" w:cs="宋体"/>
          <w:noProof/>
          <w:sz w:val="24"/>
        </w:rPr>
        <w:lastRenderedPageBreak/>
        <w:drawing>
          <wp:inline distT="0" distB="0" distL="0" distR="0">
            <wp:extent cx="2369127" cy="3633371"/>
            <wp:effectExtent l="0" t="0" r="0" b="571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IMG_256"/>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5045" r="21458" b="4276"/>
                    <a:stretch>
                      <a:fillRect/>
                    </a:stretch>
                  </pic:blipFill>
                  <pic:spPr bwMode="auto">
                    <a:xfrm>
                      <a:off x="0" y="0"/>
                      <a:ext cx="2384927" cy="3657602"/>
                    </a:xfrm>
                    <a:prstGeom prst="rect">
                      <a:avLst/>
                    </a:prstGeom>
                    <a:noFill/>
                    <a:ln>
                      <a:noFill/>
                    </a:ln>
                  </pic:spPr>
                </pic:pic>
              </a:graphicData>
            </a:graphic>
          </wp:inline>
        </w:drawing>
      </w:r>
      <w:r>
        <w:rPr>
          <w:rFonts w:ascii="宋体" w:hAnsi="宋体" w:cs="宋体"/>
          <w:noProof/>
          <w:sz w:val="24"/>
        </w:rPr>
        <w:drawing>
          <wp:inline distT="0" distB="0" distL="0" distR="0">
            <wp:extent cx="2433789" cy="3581316"/>
            <wp:effectExtent l="0" t="0" r="5080" b="63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IMG_256"/>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48464" cy="3602910"/>
                    </a:xfrm>
                    <a:prstGeom prst="rect">
                      <a:avLst/>
                    </a:prstGeom>
                    <a:noFill/>
                    <a:ln>
                      <a:noFill/>
                    </a:ln>
                  </pic:spPr>
                </pic:pic>
              </a:graphicData>
            </a:graphic>
          </wp:inline>
        </w:drawing>
      </w:r>
      <w:r>
        <w:rPr>
          <w:rFonts w:ascii="宋体" w:hAnsi="宋体" w:cs="宋体"/>
          <w:noProof/>
          <w:sz w:val="24"/>
        </w:rPr>
        <w:drawing>
          <wp:inline distT="0" distB="0" distL="0" distR="0">
            <wp:extent cx="2463590" cy="3794189"/>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descr="IMG_256"/>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490250" cy="3835248"/>
                    </a:xfrm>
                    <a:prstGeom prst="rect">
                      <a:avLst/>
                    </a:prstGeom>
                    <a:noFill/>
                    <a:ln>
                      <a:noFill/>
                    </a:ln>
                  </pic:spPr>
                </pic:pic>
              </a:graphicData>
            </a:graphic>
          </wp:inline>
        </w:drawing>
      </w:r>
      <w:r>
        <w:rPr>
          <w:rFonts w:ascii="宋体" w:hAnsi="宋体" w:cs="宋体" w:hint="eastAsia"/>
          <w:sz w:val="24"/>
        </w:rPr>
        <w:t xml:space="preserve"> </w:t>
      </w:r>
      <w:r>
        <w:rPr>
          <w:rFonts w:ascii="宋体" w:hAnsi="宋体" w:cs="宋体"/>
          <w:sz w:val="24"/>
        </w:rPr>
        <w:t xml:space="preserve">      </w:t>
      </w:r>
      <w:r>
        <w:rPr>
          <w:rFonts w:ascii="宋体" w:hAnsi="宋体" w:cs="宋体"/>
          <w:noProof/>
          <w:sz w:val="24"/>
        </w:rPr>
        <w:drawing>
          <wp:inline distT="0" distB="0" distL="0" distR="0">
            <wp:extent cx="2520267" cy="3819228"/>
            <wp:effectExtent l="0" t="0" r="0" b="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descr="IMG_256"/>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532538" cy="3837823"/>
                    </a:xfrm>
                    <a:prstGeom prst="rect">
                      <a:avLst/>
                    </a:prstGeom>
                    <a:noFill/>
                    <a:ln>
                      <a:noFill/>
                    </a:ln>
                  </pic:spPr>
                </pic:pic>
              </a:graphicData>
            </a:graphic>
          </wp:inline>
        </w:drawing>
      </w:r>
    </w:p>
    <w:p w:rsidR="008E7C44" w:rsidRDefault="008E7C44" w:rsidP="008E7C44">
      <w:pPr>
        <w:rPr>
          <w:rFonts w:ascii="宋体" w:hAnsi="宋体" w:cs="宋体"/>
          <w:sz w:val="24"/>
        </w:rPr>
      </w:pPr>
      <w:r>
        <w:rPr>
          <w:rFonts w:ascii="宋体" w:hAnsi="宋体" w:cs="宋体" w:hint="eastAsia"/>
          <w:sz w:val="24"/>
        </w:rPr>
        <w:br w:type="page"/>
      </w:r>
      <w:r>
        <w:rPr>
          <w:rFonts w:ascii="宋体" w:hAnsi="宋体" w:cs="宋体"/>
          <w:noProof/>
          <w:sz w:val="24"/>
        </w:rPr>
        <w:lastRenderedPageBreak/>
        <w:drawing>
          <wp:inline distT="0" distB="0" distL="0" distR="0">
            <wp:extent cx="2976901" cy="2976901"/>
            <wp:effectExtent l="0" t="0" r="0" b="0"/>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descr="IMG_256"/>
                    <pic:cNvPicPr>
                      <a:picLocks noChangeAspect="1" noChangeArrowheads="1"/>
                    </pic:cNvPicPr>
                  </pic:nvPicPr>
                  <pic:blipFill>
                    <a:blip r:embed="rId1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999032" cy="2999032"/>
                    </a:xfrm>
                    <a:prstGeom prst="rect">
                      <a:avLst/>
                    </a:prstGeom>
                    <a:noFill/>
                    <a:ln>
                      <a:noFill/>
                    </a:ln>
                  </pic:spPr>
                </pic:pic>
              </a:graphicData>
            </a:graphic>
          </wp:inline>
        </w:drawing>
      </w:r>
      <w:r>
        <w:rPr>
          <w:rFonts w:ascii="宋体" w:hAnsi="宋体" w:cs="宋体" w:hint="eastAsia"/>
          <w:sz w:val="24"/>
        </w:rPr>
        <w:t xml:space="preserve"> </w:t>
      </w:r>
      <w:r>
        <w:rPr>
          <w:rFonts w:ascii="宋体" w:hAnsi="宋体" w:cs="宋体"/>
          <w:sz w:val="24"/>
        </w:rPr>
        <w:t xml:space="preserve">  </w:t>
      </w:r>
      <w:r>
        <w:rPr>
          <w:rFonts w:ascii="宋体" w:hAnsi="宋体" w:cs="宋体"/>
          <w:noProof/>
          <w:sz w:val="24"/>
        </w:rPr>
        <w:drawing>
          <wp:inline distT="0" distB="0" distL="0" distR="0">
            <wp:extent cx="2232093" cy="3350974"/>
            <wp:effectExtent l="0" t="0" r="0" b="190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IMG_256"/>
                    <pic:cNvPicPr>
                      <a:picLocks noChangeAspect="1" noChangeArrowheads="1"/>
                    </pic:cNvPicPr>
                  </pic:nvPicPr>
                  <pic:blipFill>
                    <a:blip r:embed="rId1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2261051" cy="3394448"/>
                    </a:xfrm>
                    <a:prstGeom prst="rect">
                      <a:avLst/>
                    </a:prstGeom>
                    <a:noFill/>
                    <a:ln>
                      <a:noFill/>
                    </a:ln>
                  </pic:spPr>
                </pic:pic>
              </a:graphicData>
            </a:graphic>
          </wp:inline>
        </w:drawing>
      </w:r>
    </w:p>
    <w:p w:rsidR="008E7C44" w:rsidRDefault="008E7C44" w:rsidP="008E7C44">
      <w:pPr>
        <w:rPr>
          <w:rFonts w:ascii="宋体" w:hAnsi="宋体" w:cs="宋体"/>
          <w:sz w:val="24"/>
        </w:rPr>
      </w:pPr>
    </w:p>
    <w:p w:rsidR="008E7C44" w:rsidRDefault="008E7C44" w:rsidP="008E7C44">
      <w:pPr>
        <w:rPr>
          <w:rFonts w:ascii="宋体" w:hAnsi="宋体" w:cs="宋体"/>
          <w:sz w:val="24"/>
        </w:rPr>
      </w:pPr>
      <w:r>
        <w:rPr>
          <w:rFonts w:ascii="宋体" w:hAnsi="宋体" w:cs="宋体"/>
          <w:noProof/>
          <w:sz w:val="24"/>
        </w:rPr>
        <w:drawing>
          <wp:inline distT="0" distB="0" distL="0" distR="0">
            <wp:extent cx="2694079" cy="3949047"/>
            <wp:effectExtent l="0" t="0" r="0" b="0"/>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IMG_256"/>
                    <pic:cNvPicPr>
                      <a:picLocks noChangeAspect="1" noChangeArrowheads="1"/>
                    </pic:cNvPicPr>
                  </pic:nvPicPr>
                  <pic:blipFill>
                    <a:blip r:embed="rId1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t="33531"/>
                    <a:stretch>
                      <a:fillRect/>
                    </a:stretch>
                  </pic:blipFill>
                  <pic:spPr bwMode="auto">
                    <a:xfrm>
                      <a:off x="0" y="0"/>
                      <a:ext cx="2706524" cy="3967289"/>
                    </a:xfrm>
                    <a:prstGeom prst="rect">
                      <a:avLst/>
                    </a:prstGeom>
                    <a:noFill/>
                    <a:ln>
                      <a:noFill/>
                    </a:ln>
                  </pic:spPr>
                </pic:pic>
              </a:graphicData>
            </a:graphic>
          </wp:inline>
        </w:drawing>
      </w:r>
      <w:r>
        <w:rPr>
          <w:rFonts w:ascii="宋体" w:hAnsi="宋体" w:cs="宋体" w:hint="eastAsia"/>
          <w:sz w:val="24"/>
        </w:rPr>
        <w:t xml:space="preserve"> </w:t>
      </w:r>
      <w:r>
        <w:rPr>
          <w:rFonts w:ascii="宋体" w:hAnsi="宋体" w:cs="宋体"/>
          <w:sz w:val="24"/>
        </w:rPr>
        <w:t xml:space="preserve">  </w:t>
      </w:r>
      <w:r>
        <w:rPr>
          <w:rFonts w:ascii="宋体" w:hAnsi="宋体" w:cs="宋体"/>
          <w:noProof/>
          <w:sz w:val="24"/>
        </w:rPr>
        <w:drawing>
          <wp:inline distT="0" distB="0" distL="0" distR="0">
            <wp:extent cx="2500600" cy="3755909"/>
            <wp:effectExtent l="0" t="0" r="0" b="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descr="IMG_256"/>
                    <pic:cNvPicPr>
                      <a:picLocks noChangeAspect="1" noChangeArrowheads="1"/>
                    </pic:cNvPicPr>
                  </pic:nvPicPr>
                  <pic:blipFill>
                    <a:blip r:embed="rId1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r="16794"/>
                    <a:stretch>
                      <a:fillRect/>
                    </a:stretch>
                  </pic:blipFill>
                  <pic:spPr bwMode="auto">
                    <a:xfrm>
                      <a:off x="0" y="0"/>
                      <a:ext cx="2517442" cy="3781206"/>
                    </a:xfrm>
                    <a:prstGeom prst="rect">
                      <a:avLst/>
                    </a:prstGeom>
                    <a:noFill/>
                    <a:ln>
                      <a:noFill/>
                    </a:ln>
                  </pic:spPr>
                </pic:pic>
              </a:graphicData>
            </a:graphic>
          </wp:inline>
        </w:drawing>
      </w:r>
    </w:p>
    <w:p w:rsidR="008E7C44" w:rsidRDefault="008E7C44">
      <w:pPr>
        <w:pStyle w:val="NormalIndent"/>
        <w:spacing w:line="500" w:lineRule="exact"/>
        <w:ind w:firstLine="0"/>
        <w:outlineLvl w:val="1"/>
        <w:rPr>
          <w:rStyle w:val="NormalCharacter"/>
          <w:rFonts w:asciiTheme="minorEastAsia" w:eastAsiaTheme="minorEastAsia" w:hAnsiTheme="minorEastAsia" w:cs="宋体"/>
          <w:bCs/>
          <w:color w:val="000000" w:themeColor="text1"/>
          <w:sz w:val="24"/>
          <w:szCs w:val="24"/>
          <w:highlight w:val="yellow"/>
        </w:rPr>
      </w:pPr>
    </w:p>
    <w:p w:rsidR="004B1E3A" w:rsidRDefault="00AF2EE0">
      <w:pPr>
        <w:pStyle w:val="NormalIndent"/>
        <w:spacing w:line="500" w:lineRule="exact"/>
        <w:ind w:firstLine="0"/>
        <w:outlineLvl w:val="1"/>
        <w:rPr>
          <w:rStyle w:val="NormalCharacter"/>
          <w:rFonts w:asciiTheme="minorEastAsia" w:eastAsiaTheme="minorEastAsia" w:hAnsiTheme="minorEastAsia" w:cs="宋体"/>
          <w:bCs/>
          <w:color w:val="000000" w:themeColor="text1"/>
          <w:sz w:val="24"/>
          <w:szCs w:val="24"/>
        </w:rPr>
      </w:pPr>
      <w:r w:rsidRPr="003766C3">
        <w:rPr>
          <w:rStyle w:val="NormalCharacter"/>
          <w:rFonts w:asciiTheme="minorEastAsia" w:eastAsiaTheme="minorEastAsia" w:hAnsiTheme="minorEastAsia" w:cs="宋体" w:hint="eastAsia"/>
          <w:bCs/>
          <w:color w:val="000000" w:themeColor="text1"/>
          <w:sz w:val="24"/>
          <w:szCs w:val="24"/>
          <w:highlight w:val="yellow"/>
        </w:rPr>
        <w:t>1.2其它要求：</w:t>
      </w:r>
      <w:r w:rsidR="0093651A" w:rsidRPr="003766C3">
        <w:rPr>
          <w:rFonts w:asciiTheme="minorEastAsia" w:hAnsiTheme="minorEastAsia" w:hint="eastAsia"/>
          <w:sz w:val="24"/>
          <w:szCs w:val="24"/>
          <w:highlight w:val="yellow"/>
        </w:rPr>
        <w:t>在服务期内，成交人必须遵守采购人相关规定、服从采购人管理。根据采购人疫情防控工作要求，自觉上报入校人员相关信息，按规定做好出入校园体温测量、</w:t>
      </w:r>
      <w:r w:rsidR="0093651A" w:rsidRPr="003766C3">
        <w:rPr>
          <w:rFonts w:asciiTheme="minorEastAsia" w:hAnsiTheme="minorEastAsia" w:hint="eastAsia"/>
          <w:sz w:val="24"/>
          <w:szCs w:val="24"/>
          <w:highlight w:val="yellow"/>
        </w:rPr>
        <w:lastRenderedPageBreak/>
        <w:t>疫情防控“日报告”“零报告”等相关工作。入校人员及其共同居住人近14天内不得有涉疫地区旅居史或与涉疫风险人员接触史。</w:t>
      </w:r>
    </w:p>
    <w:p w:rsidR="004B1E3A" w:rsidRDefault="00AF2EE0">
      <w:pPr>
        <w:pStyle w:val="NormalIndent"/>
        <w:spacing w:line="500" w:lineRule="exact"/>
        <w:ind w:firstLine="0"/>
        <w:outlineLvl w:val="1"/>
        <w:rPr>
          <w:rStyle w:val="NormalCharacter"/>
          <w:rFonts w:asciiTheme="minorEastAsia" w:eastAsiaTheme="minorEastAsia" w:hAnsiTheme="minorEastAsia"/>
          <w:color w:val="000000" w:themeColor="text1"/>
          <w:sz w:val="24"/>
          <w:szCs w:val="24"/>
        </w:rPr>
      </w:pPr>
      <w:r>
        <w:rPr>
          <w:rStyle w:val="NormalCharacter"/>
          <w:rFonts w:asciiTheme="minorEastAsia" w:eastAsiaTheme="minorEastAsia" w:hAnsiTheme="minorEastAsia" w:cs="宋体"/>
          <w:b/>
          <w:bCs/>
          <w:color w:val="000000" w:themeColor="text1"/>
          <w:sz w:val="24"/>
          <w:szCs w:val="24"/>
        </w:rPr>
        <w:t>2、交货日期、地点：</w:t>
      </w:r>
      <w:r w:rsidR="003766C3">
        <w:rPr>
          <w:rFonts w:ascii="宋体" w:hAnsi="宋体" w:hint="eastAsia"/>
          <w:sz w:val="24"/>
          <w:szCs w:val="24"/>
        </w:rPr>
        <w:t>合同签订后30天完成，福州市大学城联榕路8号福州职业技术学院。</w:t>
      </w:r>
    </w:p>
    <w:p w:rsidR="004B1E3A" w:rsidRDefault="00AF2EE0">
      <w:pPr>
        <w:pStyle w:val="NormalIndent"/>
        <w:spacing w:line="500" w:lineRule="exact"/>
        <w:ind w:firstLine="0"/>
        <w:outlineLvl w:val="1"/>
        <w:rPr>
          <w:rStyle w:val="NormalCharacter"/>
          <w:rFonts w:asciiTheme="minorEastAsia" w:eastAsiaTheme="minorEastAsia" w:hAnsiTheme="minorEastAsia"/>
          <w:color w:val="000000" w:themeColor="text1"/>
          <w:sz w:val="24"/>
          <w:szCs w:val="24"/>
        </w:rPr>
      </w:pPr>
      <w:r>
        <w:rPr>
          <w:rStyle w:val="NormalCharacter"/>
          <w:rFonts w:asciiTheme="minorEastAsia" w:eastAsiaTheme="minorEastAsia" w:hAnsiTheme="minorEastAsia" w:cs="宋体"/>
          <w:b/>
          <w:bCs/>
          <w:color w:val="000000" w:themeColor="text1"/>
          <w:sz w:val="24"/>
          <w:szCs w:val="24"/>
        </w:rPr>
        <w:t>3、质保期：</w:t>
      </w:r>
      <w:r w:rsidR="003766C3" w:rsidRPr="003766C3">
        <w:rPr>
          <w:rFonts w:asciiTheme="minorEastAsia" w:eastAsiaTheme="minorEastAsia" w:hAnsiTheme="minorEastAsia" w:hint="eastAsia"/>
          <w:color w:val="000000" w:themeColor="text1"/>
          <w:sz w:val="24"/>
          <w:szCs w:val="24"/>
        </w:rPr>
        <w:t>免费保修期为1年（从货到验收合格之日起算）。</w:t>
      </w:r>
    </w:p>
    <w:p w:rsidR="004B1E3A" w:rsidRDefault="00AF2EE0">
      <w:pPr>
        <w:pStyle w:val="NormalIndent"/>
        <w:spacing w:line="500" w:lineRule="exact"/>
        <w:ind w:firstLine="0"/>
        <w:rPr>
          <w:rStyle w:val="NormalCharacter"/>
          <w:rFonts w:asciiTheme="minorEastAsia" w:eastAsiaTheme="minorEastAsia" w:hAnsiTheme="minorEastAsia" w:cs="宋体"/>
          <w:color w:val="000000" w:themeColor="text1"/>
          <w:sz w:val="24"/>
          <w:szCs w:val="24"/>
        </w:rPr>
      </w:pPr>
      <w:r>
        <w:rPr>
          <w:rStyle w:val="NormalCharacter"/>
          <w:rFonts w:asciiTheme="minorEastAsia" w:eastAsiaTheme="minorEastAsia" w:hAnsiTheme="minorEastAsia" w:cs="宋体"/>
          <w:b/>
          <w:bCs/>
          <w:color w:val="000000" w:themeColor="text1"/>
          <w:sz w:val="24"/>
          <w:szCs w:val="24"/>
        </w:rPr>
        <w:t>4、付款方式：</w:t>
      </w:r>
      <w:r w:rsidR="003766C3">
        <w:rPr>
          <w:rFonts w:ascii="宋体" w:hAnsi="宋体" w:hint="eastAsia"/>
          <w:sz w:val="24"/>
        </w:rPr>
        <w:t>全部货物交货经安装调试，并经验收合格后，15个工作日内学校凭收讫货物的验收凭证和货物验收合格文件等材料以转账方式向供应商一次性支付 100% 的货物价款。</w:t>
      </w:r>
    </w:p>
    <w:p w:rsidR="004B1E3A" w:rsidRDefault="00AF2EE0">
      <w:pPr>
        <w:pStyle w:val="BodyTextIndent"/>
        <w:spacing w:after="0" w:line="500" w:lineRule="exact"/>
        <w:ind w:leftChars="0" w:left="0"/>
        <w:rPr>
          <w:rFonts w:asciiTheme="minorEastAsia" w:eastAsiaTheme="minorEastAsia" w:hAnsiTheme="minorEastAsia"/>
          <w:b/>
          <w:sz w:val="24"/>
        </w:rPr>
      </w:pPr>
      <w:r>
        <w:rPr>
          <w:rFonts w:asciiTheme="minorEastAsia" w:eastAsiaTheme="minorEastAsia" w:hAnsiTheme="minorEastAsia" w:hint="eastAsia"/>
          <w:b/>
          <w:sz w:val="24"/>
        </w:rPr>
        <w:t>5、包装、运输及安装：</w:t>
      </w:r>
    </w:p>
    <w:p w:rsidR="003766C3" w:rsidRPr="003766C3" w:rsidRDefault="003766C3" w:rsidP="003766C3">
      <w:pPr>
        <w:spacing w:line="500" w:lineRule="exact"/>
        <w:outlineLvl w:val="1"/>
        <w:rPr>
          <w:rFonts w:asciiTheme="minorEastAsia" w:eastAsiaTheme="minorEastAsia" w:hAnsiTheme="minorEastAsia"/>
          <w:sz w:val="24"/>
        </w:rPr>
      </w:pPr>
      <w:r>
        <w:rPr>
          <w:rFonts w:asciiTheme="minorEastAsia" w:eastAsiaTheme="minorEastAsia" w:hAnsiTheme="minorEastAsia" w:hint="eastAsia"/>
          <w:sz w:val="24"/>
        </w:rPr>
        <w:t>5</w:t>
      </w:r>
      <w:r w:rsidRPr="003766C3">
        <w:rPr>
          <w:rFonts w:asciiTheme="minorEastAsia" w:eastAsiaTheme="minorEastAsia" w:hAnsiTheme="minorEastAsia" w:hint="eastAsia"/>
          <w:sz w:val="24"/>
        </w:rPr>
        <w:t>.1.包装必须与运输方式相适应，包装方式的确定及包装费用均由中标人负责；由于不适当的包装而造成货物在运输过程中有任何损坏、丢失由中标人负责。</w:t>
      </w:r>
    </w:p>
    <w:p w:rsidR="003766C3" w:rsidRPr="003766C3" w:rsidRDefault="003766C3" w:rsidP="003766C3">
      <w:pPr>
        <w:spacing w:line="500" w:lineRule="exact"/>
        <w:outlineLvl w:val="1"/>
        <w:rPr>
          <w:rFonts w:asciiTheme="minorEastAsia" w:eastAsiaTheme="minorEastAsia" w:hAnsiTheme="minorEastAsia"/>
          <w:sz w:val="24"/>
        </w:rPr>
      </w:pPr>
      <w:r>
        <w:rPr>
          <w:rFonts w:asciiTheme="minorEastAsia" w:eastAsiaTheme="minorEastAsia" w:hAnsiTheme="minorEastAsia" w:hint="eastAsia"/>
          <w:sz w:val="24"/>
        </w:rPr>
        <w:t>5</w:t>
      </w:r>
      <w:r w:rsidRPr="003766C3">
        <w:rPr>
          <w:rFonts w:asciiTheme="minorEastAsia" w:eastAsiaTheme="minorEastAsia" w:hAnsiTheme="minorEastAsia" w:hint="eastAsia"/>
          <w:sz w:val="24"/>
        </w:rPr>
        <w:t>.2.专用工具及备品备件应分别包装，并在包装箱外加以注明其用处。</w:t>
      </w:r>
    </w:p>
    <w:p w:rsidR="003766C3" w:rsidRPr="003766C3" w:rsidRDefault="003766C3" w:rsidP="003766C3">
      <w:pPr>
        <w:spacing w:line="500" w:lineRule="exact"/>
        <w:outlineLvl w:val="1"/>
        <w:rPr>
          <w:rFonts w:asciiTheme="minorEastAsia" w:eastAsiaTheme="minorEastAsia" w:hAnsiTheme="minorEastAsia"/>
          <w:sz w:val="24"/>
        </w:rPr>
      </w:pPr>
      <w:r>
        <w:rPr>
          <w:rFonts w:asciiTheme="minorEastAsia" w:eastAsiaTheme="minorEastAsia" w:hAnsiTheme="minorEastAsia" w:hint="eastAsia"/>
          <w:sz w:val="24"/>
        </w:rPr>
        <w:t>5</w:t>
      </w:r>
      <w:r w:rsidRPr="003766C3">
        <w:rPr>
          <w:rFonts w:asciiTheme="minorEastAsia" w:eastAsiaTheme="minorEastAsia" w:hAnsiTheme="minorEastAsia" w:hint="eastAsia"/>
          <w:sz w:val="24"/>
        </w:rPr>
        <w:t>.3.符合运输要求，保证货物到达目的地时完好，无毁损，包装不回收。在运输过程中造成的产品损失或损坏由中标人负担。</w:t>
      </w:r>
    </w:p>
    <w:p w:rsidR="003766C3" w:rsidRPr="003766C3" w:rsidRDefault="003766C3" w:rsidP="003766C3">
      <w:pPr>
        <w:spacing w:line="500" w:lineRule="exact"/>
        <w:outlineLvl w:val="1"/>
        <w:rPr>
          <w:rFonts w:asciiTheme="minorEastAsia" w:eastAsiaTheme="minorEastAsia" w:hAnsiTheme="minorEastAsia"/>
          <w:sz w:val="24"/>
        </w:rPr>
      </w:pPr>
      <w:r>
        <w:rPr>
          <w:rFonts w:asciiTheme="minorEastAsia" w:eastAsiaTheme="minorEastAsia" w:hAnsiTheme="minorEastAsia" w:hint="eastAsia"/>
          <w:sz w:val="24"/>
        </w:rPr>
        <w:t>5</w:t>
      </w:r>
      <w:r w:rsidRPr="003766C3">
        <w:rPr>
          <w:rFonts w:asciiTheme="minorEastAsia" w:eastAsiaTheme="minorEastAsia" w:hAnsiTheme="minorEastAsia" w:hint="eastAsia"/>
          <w:sz w:val="24"/>
        </w:rPr>
        <w:t>.4.货物、生产、包装、仓储、运输、装卸、保险以及中标人进行安装、调试、验收、培训、技术服务（包括技术资料）、保障服务等全部费用及税费均包含在本合同价款中。</w:t>
      </w:r>
    </w:p>
    <w:p w:rsidR="003766C3" w:rsidRDefault="003766C3" w:rsidP="003766C3">
      <w:pPr>
        <w:spacing w:line="500" w:lineRule="exact"/>
        <w:outlineLvl w:val="1"/>
        <w:rPr>
          <w:rFonts w:asciiTheme="minorEastAsia" w:eastAsiaTheme="minorEastAsia" w:hAnsiTheme="minorEastAsia"/>
          <w:sz w:val="24"/>
        </w:rPr>
      </w:pPr>
      <w:r>
        <w:rPr>
          <w:rFonts w:asciiTheme="minorEastAsia" w:eastAsiaTheme="minorEastAsia" w:hAnsiTheme="minorEastAsia" w:hint="eastAsia"/>
          <w:sz w:val="24"/>
        </w:rPr>
        <w:t>5</w:t>
      </w:r>
      <w:r w:rsidRPr="003766C3">
        <w:rPr>
          <w:rFonts w:asciiTheme="minorEastAsia" w:eastAsiaTheme="minorEastAsia" w:hAnsiTheme="minorEastAsia" w:hint="eastAsia"/>
          <w:sz w:val="24"/>
        </w:rPr>
        <w:t>.5.若采用空运的以下单证原件在到货同时交给采购人，其单证副本（或复印件）则应在到货前三天内交给采购人。</w:t>
      </w:r>
    </w:p>
    <w:p w:rsidR="004B1E3A" w:rsidRDefault="00AF2EE0" w:rsidP="003766C3">
      <w:pPr>
        <w:spacing w:line="500" w:lineRule="exact"/>
        <w:outlineLvl w:val="1"/>
        <w:rPr>
          <w:rStyle w:val="af3"/>
          <w:rFonts w:asciiTheme="minorEastAsia" w:eastAsiaTheme="minorEastAsia" w:hAnsiTheme="minorEastAsia"/>
          <w:sz w:val="24"/>
          <w:szCs w:val="24"/>
        </w:rPr>
      </w:pPr>
      <w:r>
        <w:rPr>
          <w:rFonts w:asciiTheme="minorEastAsia" w:eastAsiaTheme="minorEastAsia" w:hAnsiTheme="minorEastAsia" w:cs="宋体" w:hint="eastAsia"/>
          <w:b/>
          <w:bCs/>
          <w:color w:val="000000" w:themeColor="text1"/>
          <w:sz w:val="24"/>
        </w:rPr>
        <w:t>6、售后服务：</w:t>
      </w:r>
    </w:p>
    <w:p w:rsidR="004B1E3A" w:rsidRDefault="003766C3" w:rsidP="003766C3">
      <w:pPr>
        <w:spacing w:line="500" w:lineRule="exact"/>
        <w:ind w:firstLineChars="200" w:firstLine="480"/>
        <w:rPr>
          <w:rFonts w:asciiTheme="minorEastAsia" w:eastAsiaTheme="minorEastAsia" w:hAnsiTheme="minorEastAsia" w:cs="宋体"/>
          <w:b/>
          <w:bCs/>
          <w:color w:val="000000" w:themeColor="text1"/>
          <w:sz w:val="24"/>
        </w:rPr>
      </w:pPr>
      <w:r w:rsidRPr="003766C3">
        <w:rPr>
          <w:rFonts w:ascii="宋体" w:hAnsi="宋体" w:cs="宋体" w:hint="eastAsia"/>
          <w:sz w:val="24"/>
        </w:rPr>
        <w:t>中标供应商在质保期内接到故障通知后24小时内响应，并在24小时内到达现场，免费负责修理或更换有缺陷的零部件或整机。质保期外重复出现质保期内出现的故障属免费保修范围。</w:t>
      </w:r>
    </w:p>
    <w:p w:rsidR="004B1E3A" w:rsidRPr="00BC74DB" w:rsidRDefault="00AF2EE0">
      <w:pPr>
        <w:pStyle w:val="BodyTextIndent"/>
        <w:spacing w:after="0" w:line="500" w:lineRule="exact"/>
        <w:ind w:leftChars="0" w:left="0"/>
        <w:rPr>
          <w:rFonts w:asciiTheme="minorEastAsia" w:eastAsiaTheme="minorEastAsia" w:hAnsiTheme="minorEastAsia"/>
          <w:b/>
          <w:sz w:val="24"/>
        </w:rPr>
      </w:pPr>
      <w:r w:rsidRPr="00BC74DB">
        <w:rPr>
          <w:rFonts w:asciiTheme="minorEastAsia" w:eastAsiaTheme="minorEastAsia" w:hAnsiTheme="minorEastAsia"/>
          <w:b/>
          <w:sz w:val="24"/>
        </w:rPr>
        <w:t>7、</w:t>
      </w:r>
      <w:r w:rsidRPr="00BC74DB">
        <w:rPr>
          <w:rFonts w:asciiTheme="minorEastAsia" w:eastAsiaTheme="minorEastAsia" w:hAnsiTheme="minorEastAsia" w:hint="eastAsia"/>
          <w:b/>
          <w:sz w:val="24"/>
        </w:rPr>
        <w:t>质量要求和技术标准</w:t>
      </w:r>
    </w:p>
    <w:p w:rsidR="004B1E3A" w:rsidRPr="00BC74DB" w:rsidRDefault="00AF2EE0">
      <w:pPr>
        <w:pStyle w:val="BodyTextIndent"/>
        <w:spacing w:after="0" w:line="500" w:lineRule="exact"/>
        <w:ind w:leftChars="0" w:left="0" w:firstLineChars="200" w:firstLine="480"/>
        <w:rPr>
          <w:rFonts w:asciiTheme="minorEastAsia" w:eastAsiaTheme="minorEastAsia" w:hAnsiTheme="minorEastAsia"/>
          <w:sz w:val="24"/>
        </w:rPr>
      </w:pPr>
      <w:r w:rsidRPr="00BC74DB">
        <w:rPr>
          <w:rFonts w:asciiTheme="minorEastAsia" w:eastAsiaTheme="minorEastAsia" w:hAnsiTheme="minorEastAsia" w:hint="eastAsia"/>
          <w:sz w:val="24"/>
        </w:rPr>
        <w:t>7.1成交人应保证向采购人交付的货物与本合同所约定的货物完全相符，各项技术指标(如规格、型号、材质、颜色等)符合中国国家标准、地方标准和行业标准。</w:t>
      </w:r>
    </w:p>
    <w:p w:rsidR="004B1E3A" w:rsidRPr="00BC74DB" w:rsidRDefault="00AF2EE0">
      <w:pPr>
        <w:pStyle w:val="BodyTextIndent"/>
        <w:spacing w:after="0" w:line="500" w:lineRule="exact"/>
        <w:ind w:leftChars="0" w:left="0" w:firstLineChars="200" w:firstLine="480"/>
        <w:rPr>
          <w:rFonts w:asciiTheme="minorEastAsia" w:eastAsiaTheme="minorEastAsia" w:hAnsiTheme="minorEastAsia"/>
          <w:sz w:val="24"/>
        </w:rPr>
      </w:pPr>
      <w:r w:rsidRPr="00BC74DB">
        <w:rPr>
          <w:rFonts w:asciiTheme="minorEastAsia" w:eastAsiaTheme="minorEastAsia" w:hAnsiTheme="minorEastAsia" w:hint="eastAsia"/>
          <w:sz w:val="24"/>
        </w:rPr>
        <w:t>7.2成交人承诺向采购人提供的货物均为原厂正品。</w:t>
      </w:r>
    </w:p>
    <w:p w:rsidR="004B1E3A" w:rsidRPr="00BC74DB" w:rsidRDefault="00AF2EE0">
      <w:pPr>
        <w:pStyle w:val="BodyTextIndent"/>
        <w:spacing w:after="0" w:line="500" w:lineRule="exact"/>
        <w:ind w:leftChars="0" w:left="0" w:firstLineChars="200" w:firstLine="480"/>
        <w:rPr>
          <w:rFonts w:asciiTheme="minorEastAsia" w:eastAsiaTheme="minorEastAsia" w:hAnsiTheme="minorEastAsia"/>
          <w:sz w:val="24"/>
        </w:rPr>
      </w:pPr>
      <w:r w:rsidRPr="00BC74DB">
        <w:rPr>
          <w:rFonts w:asciiTheme="minorEastAsia" w:eastAsiaTheme="minorEastAsia" w:hAnsiTheme="minorEastAsia" w:hint="eastAsia"/>
          <w:sz w:val="24"/>
        </w:rPr>
        <w:t>7.3成交人交付的货物如与本合同规定不符，采购人有权退货。</w:t>
      </w:r>
    </w:p>
    <w:p w:rsidR="004B1E3A" w:rsidRDefault="00AF2EE0">
      <w:pPr>
        <w:pStyle w:val="2"/>
        <w:spacing w:before="0" w:beforeAutospacing="0" w:after="0" w:afterAutospacing="0" w:line="500" w:lineRule="exact"/>
        <w:jc w:val="left"/>
        <w:rPr>
          <w:rFonts w:asciiTheme="minorEastAsia" w:eastAsiaTheme="minorEastAsia" w:hAnsiTheme="minorEastAsia" w:cs="宋体" w:hint="default"/>
          <w:b w:val="0"/>
          <w:bCs/>
          <w:color w:val="000000" w:themeColor="text1"/>
          <w:sz w:val="24"/>
        </w:rPr>
      </w:pPr>
      <w:r w:rsidRPr="00BC74DB">
        <w:rPr>
          <w:rFonts w:asciiTheme="minorEastAsia" w:eastAsiaTheme="minorEastAsia" w:hAnsiTheme="minorEastAsia" w:cs="宋体"/>
          <w:bCs/>
          <w:color w:val="000000" w:themeColor="text1"/>
          <w:kern w:val="2"/>
          <w:sz w:val="24"/>
          <w:szCs w:val="24"/>
        </w:rPr>
        <w:lastRenderedPageBreak/>
        <w:t>8、保险：</w:t>
      </w:r>
      <w:r w:rsidRPr="00BC74DB">
        <w:rPr>
          <w:rFonts w:asciiTheme="minorEastAsia" w:eastAsiaTheme="minorEastAsia" w:hAnsiTheme="minorEastAsia" w:cs="宋体"/>
          <w:b w:val="0"/>
          <w:bCs/>
          <w:color w:val="000000" w:themeColor="text1"/>
          <w:kern w:val="2"/>
          <w:sz w:val="24"/>
          <w:szCs w:val="24"/>
        </w:rPr>
        <w:t>成交人已为拟投入本项目所有人员或承诺成交后为投入本项目的所有人员在服务期内办理人身意外伤害险。需提供保险单复印件或保险公司开具的相关证明材料或承诺函。成交人若提供承诺函，须在承诺函中体现结果发布之日起5个工作日内购买该保险。</w:t>
      </w:r>
    </w:p>
    <w:p w:rsidR="004B1E3A" w:rsidRDefault="00AF2EE0">
      <w:pPr>
        <w:tabs>
          <w:tab w:val="left" w:pos="0"/>
        </w:tabs>
        <w:adjustRightInd w:val="0"/>
        <w:spacing w:line="500" w:lineRule="exact"/>
        <w:rPr>
          <w:rFonts w:asciiTheme="minorEastAsia" w:hAnsiTheme="minorEastAsia" w:cs="黑体"/>
          <w:b/>
          <w:sz w:val="24"/>
        </w:rPr>
      </w:pPr>
      <w:r>
        <w:rPr>
          <w:rFonts w:asciiTheme="minorEastAsia" w:hAnsiTheme="minorEastAsia" w:cs="黑体" w:hint="eastAsia"/>
          <w:b/>
          <w:sz w:val="24"/>
        </w:rPr>
        <w:t>9、验收要求：</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.1</w:t>
      </w:r>
      <w:r w:rsidRPr="003809AE">
        <w:rPr>
          <w:rFonts w:asciiTheme="minorEastAsia" w:hAnsiTheme="minorEastAsia"/>
          <w:sz w:val="24"/>
        </w:rPr>
        <w:t>验收期次</w:t>
      </w:r>
      <w:r w:rsidRPr="003809AE">
        <w:rPr>
          <w:rFonts w:asciiTheme="minorEastAsia" w:hAnsiTheme="minorEastAsia" w:hint="eastAsia"/>
          <w:sz w:val="24"/>
        </w:rPr>
        <w:t>：</w:t>
      </w:r>
      <w:r w:rsidRPr="003809AE">
        <w:rPr>
          <w:rFonts w:asciiTheme="minorEastAsia" w:hAnsiTheme="minorEastAsia" w:hint="eastAsia"/>
          <w:sz w:val="24"/>
          <w:u w:val="single"/>
        </w:rPr>
        <w:t>（1）</w:t>
      </w:r>
      <w:r w:rsidRPr="003809AE">
        <w:rPr>
          <w:rFonts w:asciiTheme="minorEastAsia" w:hAnsiTheme="minorEastAsia" w:hint="eastAsia"/>
          <w:sz w:val="24"/>
        </w:rPr>
        <w:t>次</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.2验收标准</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2.1中标人所提供的货物必须是厂商原装、全新的正品，符合国家的有关标准。标准：本合同所指的货物及服务应符合合同的技术规格所述的标准，如果没有提及适用标准，则应符合中华人民共和国国家标准或行业标准；如果中华人民共和国没有相关标准的，则采用货物来源国适用的官方标准。这些标准必须是有关机构发布的最新版本的标准。</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2.2中标人所提供的货物须按相应的国家标准及其特殊要求包装。内外包装的标志编号清晰，标签内容完整（包括产品名称、生产批号、生产日期、有效期、使用说明、商标、注意事项、生产企业名称、地址、电话等）。</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.2.3中标人所提供的货物均由中标人免费送货至采购人指定的交货地点。</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.2.4运输过程中造成的货物损坏、丢失或其它质量问题，其责任和损失由中标人负担。</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.2.5本合同价为固定价，不受时间、物价升降等因素的影响，中标人需按所报清单上所列品种送货，不准以其它同类型代替。</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2.6中标人应在供货同时向采购人提供所有有关本合同执行的技术文件。如果项目必需但合同又未作规定的要中标人才能提供的技术文件，中标人也应及时向采购人提供。技术文件可以是手册、说明、其他形式的文件资料。</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.2.7上述技术文件应包含保证采购人能够正确进行使用、检查、测试、验收的需要的所有内容。</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.2.8所有中标人提供的技术文件的全部费用已包含在合同总价中。</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.2.9所有未列明交付时间的中标人应提供的技术文件，必须单独包装伴随货物按货物交付时间交付给采购人。技术文件未提供给采购人的，视为中标人未完全履行交付义务。</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lastRenderedPageBreak/>
        <w:t>9</w:t>
      </w:r>
      <w:r w:rsidRPr="003809AE">
        <w:rPr>
          <w:rFonts w:asciiTheme="minorEastAsia" w:hAnsiTheme="minorEastAsia" w:hint="eastAsia"/>
          <w:sz w:val="24"/>
        </w:rPr>
        <w:t>.2.10到货后采购人如发现中标人未提供有关文件，可以推迟付款，直至中标人补齐有关文件</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.3验收方案</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3.1到货验收：货物送至采购人安装现场后，中标人和采购人一同拆箱，对其全部货物、零件、配件的型号、规格、数量、外型、外观、包装进行到货验收。中标人应负责在项目验收时将系统的全部有关技术文件、资料、及安装、测试报告等文档汇集成册交付项目单位。如采购人因为基建施工等原因影响中标人进场安装，采购人应及时通知中标人，完工期可适当顺延。</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9</w:t>
      </w:r>
      <w:r w:rsidRPr="003809AE">
        <w:rPr>
          <w:rFonts w:asciiTheme="minorEastAsia" w:hAnsiTheme="minorEastAsia" w:hint="eastAsia"/>
          <w:sz w:val="24"/>
        </w:rPr>
        <w:t>.3.2最终验收</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sidRPr="003809AE">
        <w:rPr>
          <w:rFonts w:asciiTheme="minorEastAsia" w:hAnsiTheme="minorEastAsia" w:hint="eastAsia"/>
          <w:sz w:val="24"/>
        </w:rPr>
        <w:t>采购人在收到中标人的验收申请后</w:t>
      </w:r>
      <w:r w:rsidRPr="003809AE">
        <w:rPr>
          <w:rFonts w:asciiTheme="minorEastAsia" w:hAnsiTheme="minorEastAsia" w:hint="eastAsia"/>
          <w:sz w:val="24"/>
          <w:u w:val="single"/>
        </w:rPr>
        <w:t xml:space="preserve">（15） </w:t>
      </w:r>
      <w:r w:rsidRPr="003809AE">
        <w:rPr>
          <w:rFonts w:asciiTheme="minorEastAsia" w:hAnsiTheme="minorEastAsia" w:hint="eastAsia"/>
          <w:sz w:val="24"/>
        </w:rPr>
        <w:t>个工作日内，采购人和中标人共同进行设备的验收。采购人将成立项目验收小组，成员由采购人申购部门、使用部门、职能部门、资产部门、监督人员等相关人员组成。相关验收程序如下：</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sidRPr="003809AE">
        <w:rPr>
          <w:rFonts w:asciiTheme="minorEastAsia" w:hAnsiTheme="minorEastAsia" w:hint="eastAsia"/>
          <w:sz w:val="24"/>
        </w:rPr>
        <w:t>（1）验收准备。按照具体时间、地点开验收工作准备会，明确验收内容和人员分工。</w:t>
      </w:r>
    </w:p>
    <w:p w:rsidR="003809AE" w:rsidRPr="003809AE" w:rsidRDefault="003809AE" w:rsidP="003809AE">
      <w:pPr>
        <w:tabs>
          <w:tab w:val="left" w:pos="0"/>
        </w:tabs>
        <w:adjustRightInd w:val="0"/>
        <w:spacing w:line="500" w:lineRule="exact"/>
        <w:ind w:firstLineChars="200" w:firstLine="480"/>
        <w:rPr>
          <w:rFonts w:asciiTheme="minorEastAsia" w:hAnsiTheme="minorEastAsia"/>
          <w:sz w:val="24"/>
        </w:rPr>
      </w:pPr>
      <w:r w:rsidRPr="003809AE">
        <w:rPr>
          <w:rFonts w:asciiTheme="minorEastAsia" w:hAnsiTheme="minorEastAsia" w:hint="eastAsia"/>
          <w:sz w:val="24"/>
        </w:rPr>
        <w:t>（2）实地验收。根据准备会明确的分工和验收内容，按照采购合同的约定对每一项技术、服务、安全标准的履约情况开展核对工作。现场查看设备的完好程度，核对实物型号、规格、数量等相关信息是否一致，视实际条件抽测主要技术参数；同类设备数量众多时，可抽取不低于10%的样本进行查验，同时检验有关人员掌握仪器设备使用的情况。</w:t>
      </w:r>
    </w:p>
    <w:p w:rsidR="004B1E3A" w:rsidRDefault="003809AE" w:rsidP="003809AE">
      <w:pPr>
        <w:tabs>
          <w:tab w:val="left" w:pos="0"/>
        </w:tabs>
        <w:adjustRightInd w:val="0"/>
        <w:spacing w:line="500" w:lineRule="exact"/>
        <w:ind w:firstLineChars="200" w:firstLine="480"/>
        <w:rPr>
          <w:rFonts w:asciiTheme="minorEastAsia" w:hAnsiTheme="minorEastAsia" w:cs="黑体"/>
          <w:b/>
          <w:sz w:val="24"/>
        </w:rPr>
      </w:pPr>
      <w:r w:rsidRPr="003809AE">
        <w:rPr>
          <w:rFonts w:asciiTheme="minorEastAsia" w:hAnsiTheme="minorEastAsia" w:hint="eastAsia"/>
          <w:sz w:val="24"/>
        </w:rPr>
        <w:t>（3）验收总结。验收工作完成后，召开验收总结会，由验收小组成员汇报验收情况，认真填写《福州职业技术学院货物和服务项目验收报告》，验收结果经双方确认后，双方代表必须按规定的验收交接单上的项目对照本合同填好验收结果并签名盖章。验收过程中，若发现货物质量有问题中标人应无条件于</w:t>
      </w:r>
      <w:r w:rsidRPr="003809AE">
        <w:rPr>
          <w:rFonts w:asciiTheme="minorEastAsia" w:hAnsiTheme="minorEastAsia" w:hint="eastAsia"/>
          <w:sz w:val="24"/>
          <w:u w:val="single"/>
        </w:rPr>
        <w:t xml:space="preserve"> 7 </w:t>
      </w:r>
      <w:r w:rsidRPr="003809AE">
        <w:rPr>
          <w:rFonts w:asciiTheme="minorEastAsia" w:hAnsiTheme="minorEastAsia" w:hint="eastAsia"/>
          <w:sz w:val="24"/>
        </w:rPr>
        <w:t>天内免费更换，重新检测并调试清楚后重新提交验收申请。在此期间，中标人在采购人现场进行安装、调试、集成、试运行直至</w:t>
      </w:r>
      <w:r w:rsidRPr="003809AE">
        <w:rPr>
          <w:rFonts w:asciiTheme="minorEastAsia" w:hAnsiTheme="minorEastAsia" w:hint="eastAsia"/>
          <w:b/>
          <w:sz w:val="24"/>
        </w:rPr>
        <w:t>验收</w:t>
      </w:r>
      <w:r w:rsidRPr="003809AE">
        <w:rPr>
          <w:rFonts w:asciiTheme="minorEastAsia" w:hAnsiTheme="minorEastAsia" w:hint="eastAsia"/>
          <w:sz w:val="24"/>
        </w:rPr>
        <w:t>所发生的一切费用</w:t>
      </w:r>
      <w:r w:rsidRPr="003809AE">
        <w:rPr>
          <w:rFonts w:asciiTheme="minorEastAsia" w:hAnsiTheme="minorEastAsia" w:hint="eastAsia"/>
          <w:b/>
          <w:sz w:val="24"/>
        </w:rPr>
        <w:t>由中标人承担且已含在投标总价中</w:t>
      </w:r>
      <w:r w:rsidRPr="003809AE">
        <w:rPr>
          <w:rFonts w:asciiTheme="minorEastAsia" w:hAnsiTheme="minorEastAsia" w:hint="eastAsia"/>
          <w:sz w:val="24"/>
        </w:rPr>
        <w:t>。</w:t>
      </w:r>
    </w:p>
    <w:p w:rsidR="004B1E3A" w:rsidRDefault="00AF2EE0">
      <w:pPr>
        <w:tabs>
          <w:tab w:val="left" w:pos="0"/>
        </w:tabs>
        <w:adjustRightInd w:val="0"/>
        <w:spacing w:line="500" w:lineRule="exact"/>
        <w:rPr>
          <w:rFonts w:asciiTheme="minorEastAsia" w:hAnsiTheme="minorEastAsia" w:cs="黑体"/>
          <w:b/>
          <w:sz w:val="24"/>
        </w:rPr>
      </w:pPr>
      <w:r>
        <w:rPr>
          <w:rFonts w:asciiTheme="minorEastAsia" w:hAnsiTheme="minorEastAsia" w:cs="黑体" w:hint="eastAsia"/>
          <w:b/>
          <w:sz w:val="24"/>
        </w:rPr>
        <w:t>10、违约责任：</w:t>
      </w:r>
    </w:p>
    <w:p w:rsidR="004B1E3A" w:rsidRDefault="003766C3" w:rsidP="003766C3">
      <w:pPr>
        <w:tabs>
          <w:tab w:val="left" w:pos="0"/>
        </w:tabs>
        <w:adjustRightInd w:val="0"/>
        <w:spacing w:line="500" w:lineRule="exact"/>
        <w:ind w:firstLineChars="200" w:firstLine="480"/>
        <w:rPr>
          <w:rFonts w:asciiTheme="minorEastAsia" w:hAnsiTheme="minorEastAsia"/>
          <w:sz w:val="24"/>
        </w:rPr>
      </w:pPr>
      <w:r w:rsidRPr="003766C3">
        <w:rPr>
          <w:rFonts w:asciiTheme="minorEastAsia" w:hAnsiTheme="minorEastAsia" w:hint="eastAsia"/>
          <w:sz w:val="24"/>
        </w:rPr>
        <w:t>除不可抗力因素外，如果中标人不能按照合同规定的时间交付和提供服务，应及时以书面形式将逾期的事实、可能逾期的时间和原因通知采购人。采购人收到中标人通知后，将尽快作出评价，决定是否同意延长交货期及收取逾期赔偿费，逾期赔偿费的金额为采购人所遭受的所有损失。采购人在不影响合同项下的其它补救措施情况下，可从合同未付款</w:t>
      </w:r>
      <w:r w:rsidRPr="003766C3">
        <w:rPr>
          <w:rFonts w:asciiTheme="minorEastAsia" w:hAnsiTheme="minorEastAsia" w:hint="eastAsia"/>
          <w:sz w:val="24"/>
        </w:rPr>
        <w:lastRenderedPageBreak/>
        <w:t xml:space="preserve">中扣除逾期违约金，违约金按未交付货物价款的 </w:t>
      </w:r>
      <w:r w:rsidRPr="003766C3">
        <w:rPr>
          <w:rFonts w:asciiTheme="minorEastAsia" w:hAnsiTheme="minorEastAsia" w:hint="eastAsia"/>
          <w:sz w:val="24"/>
          <w:u w:val="single"/>
        </w:rPr>
        <w:t>2％/天</w:t>
      </w:r>
      <w:r w:rsidRPr="003766C3">
        <w:rPr>
          <w:rFonts w:asciiTheme="minorEastAsia" w:hAnsiTheme="minorEastAsia" w:hint="eastAsia"/>
          <w:sz w:val="24"/>
        </w:rPr>
        <w:t>计算，逾期期限一旦达到</w:t>
      </w:r>
      <w:r w:rsidRPr="003766C3">
        <w:rPr>
          <w:rFonts w:asciiTheme="minorEastAsia" w:hAnsiTheme="minorEastAsia" w:hint="eastAsia"/>
          <w:sz w:val="24"/>
          <w:u w:val="single"/>
        </w:rPr>
        <w:t xml:space="preserve"> 30</w:t>
      </w:r>
      <w:r w:rsidRPr="003766C3">
        <w:rPr>
          <w:rFonts w:asciiTheme="minorEastAsia" w:hAnsiTheme="minorEastAsia" w:hint="eastAsia"/>
          <w:sz w:val="24"/>
        </w:rPr>
        <w:t>天，采购人有权解除合同，且中标人仍应按合同约定支付违约金。违约金的支付不影响采购人向中标人要求损害赔偿。</w:t>
      </w:r>
    </w:p>
    <w:p w:rsidR="00462268" w:rsidRPr="00462268" w:rsidRDefault="00462268" w:rsidP="00462268">
      <w:pPr>
        <w:tabs>
          <w:tab w:val="left" w:pos="0"/>
        </w:tabs>
        <w:adjustRightInd w:val="0"/>
        <w:spacing w:line="500" w:lineRule="exact"/>
        <w:rPr>
          <w:rFonts w:asciiTheme="minorEastAsia" w:hAnsiTheme="minorEastAsia"/>
          <w:b/>
          <w:sz w:val="24"/>
        </w:rPr>
      </w:pPr>
      <w:r w:rsidRPr="00462268">
        <w:rPr>
          <w:rFonts w:asciiTheme="minorEastAsia" w:hAnsiTheme="minorEastAsia" w:hint="eastAsia"/>
          <w:sz w:val="24"/>
        </w:rPr>
        <w:t>11</w:t>
      </w:r>
      <w:r w:rsidRPr="00462268">
        <w:rPr>
          <w:rFonts w:asciiTheme="minorEastAsia" w:hAnsiTheme="minorEastAsia" w:hint="eastAsia"/>
          <w:b/>
          <w:sz w:val="24"/>
        </w:rPr>
        <w:t>、检验与测试：</w:t>
      </w:r>
    </w:p>
    <w:p w:rsidR="00462268" w:rsidRPr="00462268" w:rsidRDefault="00462268" w:rsidP="00462268">
      <w:pPr>
        <w:tabs>
          <w:tab w:val="left" w:pos="0"/>
        </w:tabs>
        <w:adjustRightInd w:val="0"/>
        <w:spacing w:line="500" w:lineRule="exact"/>
        <w:ind w:firstLineChars="200" w:firstLine="480"/>
        <w:rPr>
          <w:rFonts w:asciiTheme="minorEastAsia" w:hAnsiTheme="minorEastAsia"/>
          <w:b/>
          <w:sz w:val="24"/>
        </w:rPr>
      </w:pPr>
      <w:r w:rsidRPr="00462268">
        <w:rPr>
          <w:rFonts w:asciiTheme="minorEastAsia" w:hAnsiTheme="minorEastAsia" w:hint="eastAsia"/>
          <w:sz w:val="24"/>
        </w:rPr>
        <w:t>中标人应对货物的整体性能和功能进行自检，自检结果必须符合招标文件要求及合同中的相关条款，自检合格后，转入为期10天的测试。测试结束后，中标人应向采购人提交自检记录和测试记录，并提出验收申请。</w:t>
      </w:r>
    </w:p>
    <w:p w:rsidR="00462268" w:rsidRPr="00462268" w:rsidRDefault="00462268" w:rsidP="00462268">
      <w:pPr>
        <w:tabs>
          <w:tab w:val="left" w:pos="0"/>
        </w:tabs>
        <w:adjustRightInd w:val="0"/>
        <w:spacing w:line="500" w:lineRule="exact"/>
        <w:ind w:firstLineChars="200" w:firstLine="480"/>
        <w:rPr>
          <w:rFonts w:asciiTheme="minorEastAsia" w:hAnsiTheme="minorEastAsia"/>
          <w:b/>
          <w:sz w:val="24"/>
        </w:rPr>
      </w:pPr>
      <w:r w:rsidRPr="00462268">
        <w:rPr>
          <w:rFonts w:asciiTheme="minorEastAsia" w:hAnsiTheme="minorEastAsia" w:hint="eastAsia"/>
          <w:sz w:val="24"/>
        </w:rPr>
        <w:t>12</w:t>
      </w:r>
      <w:r w:rsidRPr="00462268">
        <w:rPr>
          <w:rFonts w:asciiTheme="minorEastAsia" w:hAnsiTheme="minorEastAsia" w:hint="eastAsia"/>
          <w:b/>
          <w:sz w:val="24"/>
        </w:rPr>
        <w:t>、知识产权：</w:t>
      </w:r>
    </w:p>
    <w:p w:rsidR="00462268" w:rsidRPr="00462268" w:rsidRDefault="00462268" w:rsidP="00462268">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12</w:t>
      </w:r>
      <w:r w:rsidRPr="00462268">
        <w:rPr>
          <w:rFonts w:asciiTheme="minorEastAsia" w:hAnsiTheme="minorEastAsia" w:hint="eastAsia"/>
          <w:sz w:val="24"/>
        </w:rPr>
        <w:t>.1中标人须保障采购人在使用该货物或其任何一部分时不受到第三方关于侵犯专利权、商标权或工业设计权等知识产权的指控。如果任何第三方提出侵权指控与采购人无关，中标人须与第三方交涉并承担可能发生的责任与一切费用；如采购人因此而遭致损失的，中标人应赔偿该损失。</w:t>
      </w:r>
    </w:p>
    <w:p w:rsidR="00462268" w:rsidRPr="00462268" w:rsidRDefault="00462268" w:rsidP="00462268">
      <w:pPr>
        <w:tabs>
          <w:tab w:val="left" w:pos="0"/>
        </w:tabs>
        <w:adjustRightInd w:val="0"/>
        <w:spacing w:line="500" w:lineRule="exact"/>
        <w:ind w:firstLineChars="200" w:firstLine="480"/>
        <w:rPr>
          <w:rFonts w:asciiTheme="minorEastAsia" w:hAnsiTheme="minorEastAsia"/>
          <w:b/>
          <w:sz w:val="24"/>
        </w:rPr>
      </w:pPr>
      <w:r>
        <w:rPr>
          <w:rFonts w:asciiTheme="minorEastAsia" w:hAnsiTheme="minorEastAsia" w:hint="eastAsia"/>
          <w:sz w:val="24"/>
        </w:rPr>
        <w:t>12</w:t>
      </w:r>
      <w:r w:rsidRPr="00462268">
        <w:rPr>
          <w:rFonts w:asciiTheme="minorEastAsia" w:hAnsiTheme="minorEastAsia" w:hint="eastAsia"/>
          <w:sz w:val="24"/>
        </w:rPr>
        <w:t>.2中标人为执行本合同而提供的技术资料、软件，采购人有权进行使用，中标人不得主张任何费用。</w:t>
      </w:r>
    </w:p>
    <w:p w:rsidR="00462268" w:rsidRPr="00462268" w:rsidRDefault="00462268" w:rsidP="00462268">
      <w:pPr>
        <w:tabs>
          <w:tab w:val="left" w:pos="0"/>
        </w:tabs>
        <w:adjustRightInd w:val="0"/>
        <w:spacing w:line="500" w:lineRule="exact"/>
        <w:ind w:firstLineChars="200" w:firstLine="480"/>
        <w:rPr>
          <w:rFonts w:asciiTheme="minorEastAsia" w:hAnsiTheme="minorEastAsia"/>
          <w:b/>
          <w:sz w:val="24"/>
        </w:rPr>
      </w:pPr>
      <w:r w:rsidRPr="00462268">
        <w:rPr>
          <w:rFonts w:asciiTheme="minorEastAsia" w:hAnsiTheme="minorEastAsia" w:hint="eastAsia"/>
          <w:sz w:val="24"/>
        </w:rPr>
        <w:t>13</w:t>
      </w:r>
      <w:r w:rsidRPr="00462268">
        <w:rPr>
          <w:rFonts w:asciiTheme="minorEastAsia" w:hAnsiTheme="minorEastAsia" w:hint="eastAsia"/>
          <w:b/>
          <w:sz w:val="24"/>
        </w:rPr>
        <w:t>、产权与风险转移：</w:t>
      </w:r>
    </w:p>
    <w:p w:rsidR="00462268" w:rsidRPr="00462268" w:rsidRDefault="00462268" w:rsidP="00462268">
      <w:pPr>
        <w:tabs>
          <w:tab w:val="left" w:pos="0"/>
        </w:tabs>
        <w:adjustRightInd w:val="0"/>
        <w:spacing w:line="500" w:lineRule="exact"/>
        <w:ind w:firstLineChars="200" w:firstLine="480"/>
        <w:rPr>
          <w:rFonts w:asciiTheme="minorEastAsia" w:hAnsiTheme="minorEastAsia"/>
          <w:sz w:val="24"/>
        </w:rPr>
      </w:pPr>
      <w:r w:rsidRPr="00462268">
        <w:rPr>
          <w:rFonts w:asciiTheme="minorEastAsia" w:hAnsiTheme="minorEastAsia" w:hint="eastAsia"/>
          <w:sz w:val="24"/>
        </w:rPr>
        <w:t>合同标的产权与风险转移遵守如下约定：</w:t>
      </w:r>
    </w:p>
    <w:p w:rsidR="00462268" w:rsidRPr="00462268" w:rsidRDefault="00462268" w:rsidP="00462268">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13</w:t>
      </w:r>
      <w:r w:rsidRPr="00462268">
        <w:rPr>
          <w:rFonts w:asciiTheme="minorEastAsia" w:hAnsiTheme="minorEastAsia" w:hint="eastAsia"/>
          <w:sz w:val="24"/>
        </w:rPr>
        <w:t>.1中标人交由承运人运输的在途货物，毁损、灭失的风险由中标人承担。</w:t>
      </w:r>
    </w:p>
    <w:p w:rsidR="00462268" w:rsidRPr="00462268" w:rsidRDefault="00462268" w:rsidP="00462268">
      <w:pPr>
        <w:tabs>
          <w:tab w:val="left" w:pos="0"/>
        </w:tabs>
        <w:adjustRightInd w:val="0"/>
        <w:spacing w:line="500" w:lineRule="exact"/>
        <w:ind w:firstLineChars="200" w:firstLine="480"/>
        <w:rPr>
          <w:rFonts w:asciiTheme="minorEastAsia" w:hAnsiTheme="minorEastAsia"/>
          <w:sz w:val="24"/>
        </w:rPr>
      </w:pPr>
      <w:r>
        <w:rPr>
          <w:rFonts w:asciiTheme="minorEastAsia" w:hAnsiTheme="minorEastAsia" w:hint="eastAsia"/>
          <w:sz w:val="24"/>
        </w:rPr>
        <w:t>13</w:t>
      </w:r>
      <w:r w:rsidRPr="00462268">
        <w:rPr>
          <w:rFonts w:asciiTheme="minorEastAsia" w:hAnsiTheme="minorEastAsia" w:hint="eastAsia"/>
          <w:sz w:val="24"/>
        </w:rPr>
        <w:t>.2.货物的产权以及损坏、灭失的风险在货物通过验收并交付使用前归属于中标人，在货物通过验收并交付使用时起由中标人转移至采购人。</w:t>
      </w:r>
    </w:p>
    <w:p w:rsidR="00462268" w:rsidRPr="00462268" w:rsidRDefault="00462268" w:rsidP="00462268">
      <w:pPr>
        <w:tabs>
          <w:tab w:val="left" w:pos="0"/>
        </w:tabs>
        <w:adjustRightInd w:val="0"/>
        <w:spacing w:line="500" w:lineRule="exact"/>
        <w:ind w:firstLineChars="200" w:firstLine="480"/>
        <w:rPr>
          <w:rFonts w:asciiTheme="minorEastAsia" w:hAnsiTheme="minorEastAsia"/>
          <w:b/>
          <w:sz w:val="24"/>
        </w:rPr>
      </w:pPr>
      <w:r>
        <w:rPr>
          <w:rFonts w:asciiTheme="minorEastAsia" w:hAnsiTheme="minorEastAsia" w:hint="eastAsia"/>
          <w:sz w:val="24"/>
        </w:rPr>
        <w:t>13</w:t>
      </w:r>
      <w:r w:rsidRPr="00462268">
        <w:rPr>
          <w:rFonts w:asciiTheme="minorEastAsia" w:hAnsiTheme="minorEastAsia" w:hint="eastAsia"/>
          <w:sz w:val="24"/>
        </w:rPr>
        <w:t>.3产权和风险的转移，不影响因中标人履行义务不符合约定，采购人要求其承担违约责任的权利。</w:t>
      </w:r>
    </w:p>
    <w:p w:rsidR="00462268" w:rsidRPr="00462268" w:rsidRDefault="00462268" w:rsidP="00462268">
      <w:pPr>
        <w:tabs>
          <w:tab w:val="left" w:pos="0"/>
        </w:tabs>
        <w:adjustRightInd w:val="0"/>
        <w:spacing w:line="500" w:lineRule="exact"/>
        <w:ind w:firstLineChars="200" w:firstLine="480"/>
        <w:rPr>
          <w:rFonts w:asciiTheme="minorEastAsia" w:hAnsiTheme="minorEastAsia"/>
          <w:b/>
          <w:sz w:val="24"/>
        </w:rPr>
      </w:pPr>
      <w:r w:rsidRPr="00462268">
        <w:rPr>
          <w:rFonts w:asciiTheme="minorEastAsia" w:hAnsiTheme="minorEastAsia" w:hint="eastAsia"/>
          <w:sz w:val="24"/>
        </w:rPr>
        <w:t>14</w:t>
      </w:r>
      <w:r w:rsidRPr="00462268">
        <w:rPr>
          <w:rFonts w:asciiTheme="minorEastAsia" w:hAnsiTheme="minorEastAsia" w:hint="eastAsia"/>
          <w:b/>
          <w:sz w:val="24"/>
        </w:rPr>
        <w:t>、保密：</w:t>
      </w:r>
    </w:p>
    <w:p w:rsidR="00462268" w:rsidRPr="00462268" w:rsidRDefault="00462268" w:rsidP="00462268">
      <w:pPr>
        <w:tabs>
          <w:tab w:val="left" w:pos="0"/>
        </w:tabs>
        <w:adjustRightInd w:val="0"/>
        <w:spacing w:line="500" w:lineRule="exact"/>
        <w:ind w:firstLineChars="200" w:firstLine="480"/>
        <w:rPr>
          <w:rFonts w:asciiTheme="minorEastAsia" w:hAnsiTheme="minorEastAsia"/>
          <w:sz w:val="24"/>
        </w:rPr>
      </w:pPr>
      <w:r w:rsidRPr="00462268">
        <w:rPr>
          <w:rFonts w:asciiTheme="minorEastAsia" w:hAnsiTheme="minorEastAsia" w:hint="eastAsia"/>
          <w:sz w:val="24"/>
        </w:rPr>
        <w:t>1</w:t>
      </w:r>
      <w:r>
        <w:rPr>
          <w:rFonts w:asciiTheme="minorEastAsia" w:hAnsiTheme="minorEastAsia" w:hint="eastAsia"/>
          <w:sz w:val="24"/>
        </w:rPr>
        <w:t>4</w:t>
      </w:r>
      <w:r w:rsidRPr="00462268">
        <w:rPr>
          <w:rFonts w:asciiTheme="minorEastAsia" w:hAnsiTheme="minorEastAsia" w:hint="eastAsia"/>
          <w:sz w:val="24"/>
        </w:rPr>
        <w:t>.1未经采购人事先书面同意，中标人不得将由采购人为本合同提供的条文、规格、计划、资料提供给与本合同无关的任何第三方，不得将其用于履行本合同之外的其它用途。即使向与履行本合同有关的人员提供，也应注意保密并限于履行合同所必需的范围。</w:t>
      </w:r>
    </w:p>
    <w:p w:rsidR="00462268" w:rsidRPr="00462268" w:rsidRDefault="00462268" w:rsidP="00462268">
      <w:pPr>
        <w:tabs>
          <w:tab w:val="left" w:pos="0"/>
        </w:tabs>
        <w:adjustRightInd w:val="0"/>
        <w:spacing w:line="500" w:lineRule="exact"/>
        <w:ind w:firstLineChars="200" w:firstLine="480"/>
        <w:rPr>
          <w:rFonts w:asciiTheme="minorEastAsia" w:hAnsiTheme="minorEastAsia"/>
          <w:sz w:val="24"/>
        </w:rPr>
      </w:pPr>
      <w:r w:rsidRPr="00462268">
        <w:rPr>
          <w:rFonts w:asciiTheme="minorEastAsia" w:hAnsiTheme="minorEastAsia" w:hint="eastAsia"/>
          <w:sz w:val="24"/>
        </w:rPr>
        <w:t>1</w:t>
      </w:r>
      <w:r>
        <w:rPr>
          <w:rFonts w:asciiTheme="minorEastAsia" w:hAnsiTheme="minorEastAsia" w:hint="eastAsia"/>
          <w:sz w:val="24"/>
        </w:rPr>
        <w:t>4</w:t>
      </w:r>
      <w:r w:rsidRPr="00462268">
        <w:rPr>
          <w:rFonts w:asciiTheme="minorEastAsia" w:hAnsiTheme="minorEastAsia" w:hint="eastAsia"/>
          <w:sz w:val="24"/>
        </w:rPr>
        <w:t>.2除了合同本身之外，上款所列举的任何物件均是采购人的财产。如果采购人有要求，中标人在收到采购人的要求后10日内应将这些物件及全部复制件还给采购人，不得留存任何备份。</w:t>
      </w:r>
    </w:p>
    <w:p w:rsidR="00462268" w:rsidRDefault="00462268" w:rsidP="00462268">
      <w:pPr>
        <w:tabs>
          <w:tab w:val="left" w:pos="0"/>
        </w:tabs>
        <w:adjustRightInd w:val="0"/>
        <w:spacing w:line="500" w:lineRule="exact"/>
        <w:ind w:firstLineChars="200" w:firstLine="480"/>
        <w:rPr>
          <w:rFonts w:asciiTheme="minorEastAsia" w:hAnsiTheme="minorEastAsia"/>
          <w:sz w:val="24"/>
        </w:rPr>
      </w:pPr>
      <w:r w:rsidRPr="00462268">
        <w:rPr>
          <w:rFonts w:asciiTheme="minorEastAsia" w:hAnsiTheme="minorEastAsia" w:hint="eastAsia"/>
          <w:sz w:val="24"/>
        </w:rPr>
        <w:lastRenderedPageBreak/>
        <w:t>1</w:t>
      </w:r>
      <w:r>
        <w:rPr>
          <w:rFonts w:asciiTheme="minorEastAsia" w:hAnsiTheme="minorEastAsia" w:hint="eastAsia"/>
          <w:sz w:val="24"/>
        </w:rPr>
        <w:t>4</w:t>
      </w:r>
      <w:r w:rsidRPr="00462268">
        <w:rPr>
          <w:rFonts w:asciiTheme="minorEastAsia" w:hAnsiTheme="minorEastAsia" w:hint="eastAsia"/>
          <w:sz w:val="24"/>
        </w:rPr>
        <w:t>.3中标人违反本保密条款的，应支付合同总金额 5 %的违约金，并赔偿由此给采购人造成的任何损失。本条款在本合同履行期间至履行结束后均有效。</w:t>
      </w:r>
    </w:p>
    <w:p w:rsidR="004B1E3A" w:rsidRDefault="004B1E3A">
      <w:pPr>
        <w:spacing w:line="500" w:lineRule="exact"/>
        <w:ind w:firstLineChars="200" w:firstLine="420"/>
        <w:rPr>
          <w:rFonts w:cs="仿宋"/>
        </w:rPr>
      </w:pPr>
    </w:p>
    <w:p w:rsidR="004B1E3A" w:rsidRDefault="004B1E3A">
      <w:pPr>
        <w:spacing w:line="500" w:lineRule="exact"/>
        <w:ind w:firstLineChars="200" w:firstLine="420"/>
        <w:rPr>
          <w:rFonts w:cs="仿宋"/>
        </w:rPr>
      </w:pPr>
    </w:p>
    <w:p w:rsidR="004B1E3A" w:rsidRDefault="00AF2EE0">
      <w:pPr>
        <w:jc w:val="left"/>
        <w:textAlignment w:val="auto"/>
        <w:rPr>
          <w:rStyle w:val="NormalCharacter"/>
          <w:rFonts w:asciiTheme="minorEastAsia" w:eastAsiaTheme="minorEastAsia" w:hAnsiTheme="minorEastAsia" w:cs="Times New Roman"/>
          <w:b/>
          <w:bCs/>
          <w:color w:val="000000" w:themeColor="text1"/>
          <w:sz w:val="24"/>
        </w:rPr>
      </w:pPr>
      <w:bookmarkStart w:id="3" w:name="_Toc97708365"/>
      <w:r>
        <w:rPr>
          <w:rStyle w:val="NormalCharacter"/>
          <w:rFonts w:asciiTheme="minorEastAsia" w:eastAsiaTheme="minorEastAsia" w:hAnsiTheme="minorEastAsia" w:cs="Times New Roman"/>
          <w:b/>
          <w:bCs/>
          <w:color w:val="000000" w:themeColor="text1"/>
          <w:sz w:val="24"/>
        </w:rPr>
        <w:br w:type="page"/>
      </w:r>
    </w:p>
    <w:p w:rsidR="004B1E3A" w:rsidRDefault="00AF2EE0">
      <w:pPr>
        <w:spacing w:line="500" w:lineRule="exact"/>
        <w:jc w:val="center"/>
        <w:outlineLvl w:val="0"/>
        <w:rPr>
          <w:rStyle w:val="NormalCharacter"/>
          <w:rFonts w:asciiTheme="minorEastAsia" w:eastAsiaTheme="minorEastAsia" w:hAnsiTheme="minorEastAsia" w:cs="Times New Roman"/>
          <w:b/>
          <w:bCs/>
          <w:color w:val="000000" w:themeColor="text1"/>
          <w:sz w:val="24"/>
        </w:rPr>
      </w:pPr>
      <w:r>
        <w:rPr>
          <w:rStyle w:val="NormalCharacter"/>
          <w:rFonts w:asciiTheme="minorEastAsia" w:eastAsiaTheme="minorEastAsia" w:hAnsiTheme="minorEastAsia" w:cs="Times New Roman"/>
          <w:b/>
          <w:bCs/>
          <w:color w:val="000000" w:themeColor="text1"/>
          <w:sz w:val="24"/>
        </w:rPr>
        <w:lastRenderedPageBreak/>
        <w:t>第三章 证明材料格式</w:t>
      </w:r>
      <w:bookmarkEnd w:id="3"/>
    </w:p>
    <w:p w:rsidR="004B1E3A" w:rsidRDefault="00AF2EE0">
      <w:pPr>
        <w:snapToGrid w:val="0"/>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证明材料编制说明</w:t>
      </w:r>
    </w:p>
    <w:p w:rsidR="004B1E3A" w:rsidRDefault="00AF2EE0">
      <w:pPr>
        <w:snapToGrid w:val="0"/>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1.编制要求：竞价人应详细阅读网上竞价文件内容，在编制证明材料时，要按证明材料格式进行编制，并保证其所提交的全部资料是不可割离且真实、合法、有效、准确、完整，否则造成不利后果由竞价人承担法律责任。</w:t>
      </w:r>
    </w:p>
    <w:p w:rsidR="004B1E3A" w:rsidRDefault="00AF2EE0">
      <w:pPr>
        <w:snapToGrid w:val="0"/>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2.格式要求：证明材料应使用不能擦去的墨料或墨水打印、书写或复印，其中：应用A4幅面纸张打印装订，编制封面、页码，并每页加盖公章。</w:t>
      </w:r>
    </w:p>
    <w:p w:rsidR="004B1E3A" w:rsidRDefault="00AF2EE0">
      <w:pPr>
        <w:snapToGrid w:val="0"/>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3.其他要求：</w:t>
      </w:r>
    </w:p>
    <w:p w:rsidR="004B1E3A" w:rsidRDefault="00AF2EE0">
      <w:pPr>
        <w:snapToGrid w:val="0"/>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①</w:t>
      </w:r>
      <w:r>
        <w:rPr>
          <w:rStyle w:val="NormalCharacter"/>
          <w:rFonts w:asciiTheme="minorEastAsia" w:eastAsiaTheme="minorEastAsia" w:hAnsiTheme="minorEastAsia"/>
          <w:color w:val="000000" w:themeColor="text1"/>
          <w:kern w:val="0"/>
          <w:sz w:val="24"/>
        </w:rPr>
        <w:t>竞价人在</w:t>
      </w:r>
      <w:r w:rsidR="003809AE" w:rsidRPr="003809AE">
        <w:rPr>
          <w:rFonts w:asciiTheme="minorEastAsia" w:eastAsiaTheme="minorEastAsia" w:hAnsiTheme="minorEastAsia" w:hint="eastAsia"/>
          <w:bCs/>
          <w:color w:val="000000" w:themeColor="text1"/>
          <w:kern w:val="0"/>
          <w:sz w:val="24"/>
        </w:rPr>
        <w:t>福建国诚招标有限公司</w:t>
      </w:r>
      <w:r>
        <w:rPr>
          <w:rStyle w:val="NormalCharacter"/>
          <w:rFonts w:asciiTheme="minorEastAsia" w:eastAsiaTheme="minorEastAsia" w:hAnsiTheme="minorEastAsia"/>
          <w:color w:val="000000" w:themeColor="text1"/>
          <w:kern w:val="0"/>
          <w:sz w:val="24"/>
        </w:rPr>
        <w:t>网上竞价系统(</w:t>
      </w:r>
      <w:r w:rsidR="003809AE" w:rsidRPr="003809AE">
        <w:rPr>
          <w:rStyle w:val="NormalCharacter"/>
          <w:rFonts w:asciiTheme="minorEastAsia" w:eastAsiaTheme="minorEastAsia" w:hAnsiTheme="minorEastAsia"/>
          <w:color w:val="000000" w:themeColor="text1"/>
          <w:kern w:val="0"/>
          <w:sz w:val="24"/>
        </w:rPr>
        <w:t>http://115.28.8.36/</w:t>
      </w:r>
      <w:r>
        <w:rPr>
          <w:rStyle w:val="NormalCharacter"/>
          <w:rFonts w:asciiTheme="minorEastAsia" w:eastAsiaTheme="minorEastAsia" w:hAnsiTheme="minorEastAsia"/>
          <w:color w:val="000000" w:themeColor="text1"/>
          <w:kern w:val="0"/>
          <w:sz w:val="24"/>
        </w:rPr>
        <w:t>)进行供应商注册</w:t>
      </w:r>
      <w:r w:rsidR="00BC74DB">
        <w:rPr>
          <w:rStyle w:val="NormalCharacter"/>
          <w:rFonts w:asciiTheme="minorEastAsia" w:eastAsiaTheme="minorEastAsia" w:hAnsiTheme="minorEastAsia"/>
          <w:color w:val="000000" w:themeColor="text1"/>
          <w:kern w:val="0"/>
          <w:sz w:val="24"/>
        </w:rPr>
        <w:t>、报名、竞价投标</w:t>
      </w:r>
      <w:r>
        <w:rPr>
          <w:rStyle w:val="NormalCharacter"/>
          <w:rFonts w:asciiTheme="minorEastAsia" w:eastAsiaTheme="minorEastAsia" w:hAnsiTheme="minorEastAsia"/>
          <w:color w:val="000000" w:themeColor="text1"/>
          <w:kern w:val="0"/>
          <w:sz w:val="24"/>
        </w:rPr>
        <w:t>。</w:t>
      </w:r>
    </w:p>
    <w:p w:rsidR="004B1E3A" w:rsidRDefault="00AF2EE0">
      <w:pPr>
        <w:snapToGrid w:val="0"/>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②证明材料应没有涂改或行间插字，否则其网上竞价系统审核不通过。</w:t>
      </w: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AF2EE0">
      <w:pPr>
        <w:spacing w:line="500" w:lineRule="exact"/>
        <w:jc w:val="center"/>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证明材料文件</w:t>
      </w:r>
    </w:p>
    <w:p w:rsidR="004B1E3A" w:rsidRDefault="004B1E3A">
      <w:pPr>
        <w:spacing w:line="500" w:lineRule="exact"/>
        <w:ind w:firstLineChars="200" w:firstLine="480"/>
        <w:jc w:val="left"/>
        <w:rPr>
          <w:rStyle w:val="NormalCharacter"/>
          <w:rFonts w:asciiTheme="minorEastAsia" w:eastAsiaTheme="minorEastAsia" w:hAnsiTheme="minorEastAsia"/>
          <w:color w:val="000000" w:themeColor="text1"/>
          <w:sz w:val="24"/>
        </w:rPr>
      </w:pPr>
    </w:p>
    <w:p w:rsidR="004B1E3A" w:rsidRDefault="004B1E3A">
      <w:pPr>
        <w:spacing w:line="500" w:lineRule="exact"/>
        <w:ind w:firstLineChars="200" w:firstLine="480"/>
        <w:jc w:val="left"/>
        <w:rPr>
          <w:rStyle w:val="NormalCharacter"/>
          <w:rFonts w:asciiTheme="minorEastAsia" w:eastAsiaTheme="minorEastAsia" w:hAnsiTheme="minorEastAsia"/>
          <w:color w:val="000000" w:themeColor="text1"/>
          <w:sz w:val="24"/>
        </w:rPr>
      </w:pP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4B1E3A">
      <w:pPr>
        <w:spacing w:line="500" w:lineRule="exact"/>
        <w:ind w:firstLineChars="200" w:firstLine="480"/>
        <w:jc w:val="left"/>
        <w:rPr>
          <w:rStyle w:val="NormalCharacter"/>
          <w:rFonts w:asciiTheme="minorEastAsia" w:eastAsiaTheme="minorEastAsia" w:hAnsiTheme="minorEastAsia"/>
          <w:color w:val="000000" w:themeColor="text1"/>
          <w:sz w:val="24"/>
        </w:rPr>
      </w:pP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竞价编号：</w:t>
      </w:r>
      <w:r>
        <w:rPr>
          <w:rStyle w:val="NormalCharacter"/>
          <w:rFonts w:asciiTheme="minorEastAsia" w:eastAsiaTheme="minorEastAsia" w:hAnsiTheme="minorEastAsia"/>
          <w:color w:val="000000" w:themeColor="text1"/>
          <w:sz w:val="24"/>
          <w:u w:val="single" w:color="000000"/>
        </w:rPr>
        <w:t>(由竞价人填写)</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sz w:val="24"/>
          <w:u w:val="single"/>
        </w:rPr>
      </w:pPr>
      <w:r>
        <w:rPr>
          <w:rStyle w:val="NormalCharacter"/>
          <w:rFonts w:asciiTheme="minorEastAsia" w:eastAsiaTheme="minorEastAsia" w:hAnsiTheme="minorEastAsia"/>
          <w:color w:val="000000" w:themeColor="text1"/>
          <w:sz w:val="24"/>
        </w:rPr>
        <w:t>项目名称：</w:t>
      </w:r>
      <w:r>
        <w:rPr>
          <w:rStyle w:val="NormalCharacter"/>
          <w:rFonts w:asciiTheme="minorEastAsia" w:eastAsiaTheme="minorEastAsia" w:hAnsiTheme="minorEastAsia"/>
          <w:color w:val="000000" w:themeColor="text1"/>
          <w:sz w:val="24"/>
          <w:u w:val="single" w:color="000000"/>
        </w:rPr>
        <w:t>(由竞价人填写)</w:t>
      </w: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竞 价 人：</w:t>
      </w:r>
      <w:r>
        <w:rPr>
          <w:rStyle w:val="NormalCharacter"/>
          <w:rFonts w:asciiTheme="minorEastAsia" w:eastAsiaTheme="minorEastAsia" w:hAnsiTheme="minorEastAsia"/>
          <w:color w:val="000000" w:themeColor="text1"/>
          <w:sz w:val="24"/>
          <w:u w:val="single" w:color="000000"/>
        </w:rPr>
        <w:t>(由竞价人填写)</w:t>
      </w:r>
    </w:p>
    <w:p w:rsidR="004B1E3A" w:rsidRDefault="004B1E3A">
      <w:pPr>
        <w:spacing w:line="500" w:lineRule="exact"/>
        <w:ind w:firstLineChars="200" w:firstLine="480"/>
        <w:jc w:val="left"/>
        <w:rPr>
          <w:rStyle w:val="NormalCharacter"/>
          <w:rFonts w:asciiTheme="minorEastAsia" w:eastAsiaTheme="minorEastAsia" w:hAnsiTheme="minorEastAsia"/>
          <w:color w:val="000000" w:themeColor="text1"/>
          <w:sz w:val="24"/>
        </w:rPr>
      </w:pPr>
    </w:p>
    <w:p w:rsidR="004B1E3A" w:rsidRDefault="00AF2EE0">
      <w:pPr>
        <w:spacing w:line="500" w:lineRule="exact"/>
        <w:ind w:firstLineChars="200" w:firstLine="48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联系人及联系电话：</w:t>
      </w:r>
      <w:r>
        <w:rPr>
          <w:rStyle w:val="NormalCharacter"/>
          <w:rFonts w:asciiTheme="minorEastAsia" w:eastAsiaTheme="minorEastAsia" w:hAnsiTheme="minorEastAsia"/>
          <w:color w:val="000000" w:themeColor="text1"/>
          <w:sz w:val="24"/>
          <w:u w:val="single" w:color="000000"/>
        </w:rPr>
        <w:t>(由竞价人填写)</w:t>
      </w: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UserStyle12"/>
        <w:spacing w:line="500" w:lineRule="exact"/>
        <w:jc w:val="center"/>
        <w:rPr>
          <w:rStyle w:val="NormalCharacter"/>
          <w:rFonts w:asciiTheme="minorEastAsia" w:eastAsiaTheme="minorEastAsia" w:hAnsiTheme="minorEastAsia"/>
          <w:b/>
          <w:color w:val="000000" w:themeColor="text1"/>
          <w:sz w:val="24"/>
        </w:rPr>
      </w:pPr>
    </w:p>
    <w:p w:rsidR="004B1E3A" w:rsidRDefault="00AF2EE0">
      <w:pPr>
        <w:jc w:val="left"/>
        <w:textAlignment w:val="auto"/>
        <w:rPr>
          <w:rStyle w:val="NormalCharacter"/>
          <w:rFonts w:asciiTheme="minorEastAsia" w:eastAsiaTheme="minorEastAsia" w:hAnsiTheme="minorEastAsia"/>
          <w:b/>
          <w:color w:val="000000" w:themeColor="text1"/>
          <w:kern w:val="0"/>
          <w:sz w:val="24"/>
        </w:rPr>
      </w:pPr>
      <w:r>
        <w:rPr>
          <w:rStyle w:val="NormalCharacter"/>
          <w:rFonts w:asciiTheme="minorEastAsia" w:eastAsiaTheme="minorEastAsia" w:hAnsiTheme="minorEastAsia"/>
          <w:b/>
          <w:color w:val="000000" w:themeColor="text1"/>
          <w:sz w:val="24"/>
        </w:rPr>
        <w:br w:type="page"/>
      </w:r>
    </w:p>
    <w:p w:rsidR="004B1E3A" w:rsidRDefault="00AF2EE0">
      <w:pPr>
        <w:pStyle w:val="UserStyle12"/>
        <w:spacing w:line="500" w:lineRule="exact"/>
        <w:jc w:val="center"/>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lastRenderedPageBreak/>
        <w:t>目录</w:t>
      </w:r>
    </w:p>
    <w:p w:rsidR="004B1E3A" w:rsidRDefault="004B1E3A">
      <w:pPr>
        <w:pStyle w:val="UserStyle12"/>
        <w:spacing w:line="500" w:lineRule="exact"/>
        <w:rPr>
          <w:rStyle w:val="NormalCharacter"/>
          <w:rFonts w:asciiTheme="minorEastAsia" w:eastAsiaTheme="minorEastAsia" w:hAnsiTheme="minorEastAsia"/>
          <w:b/>
          <w:color w:val="000000" w:themeColor="text1"/>
          <w:sz w:val="24"/>
        </w:rPr>
      </w:pPr>
    </w:p>
    <w:p w:rsidR="004B1E3A" w:rsidRDefault="00AF2EE0">
      <w:pPr>
        <w:pStyle w:val="UserStyle12"/>
        <w:spacing w:line="500" w:lineRule="exact"/>
        <w:rPr>
          <w:rStyle w:val="NormalCharacter"/>
          <w:rFonts w:asciiTheme="minorEastAsia" w:eastAsiaTheme="minorEastAsia" w:hAnsiTheme="minorEastAsia" w:cs="宋体"/>
          <w:bCs/>
          <w:color w:val="000000" w:themeColor="text1"/>
          <w:sz w:val="24"/>
        </w:rPr>
      </w:pPr>
      <w:r>
        <w:rPr>
          <w:rStyle w:val="NormalCharacter"/>
          <w:rFonts w:asciiTheme="minorEastAsia" w:eastAsiaTheme="minorEastAsia" w:hAnsiTheme="minorEastAsia" w:cs="宋体"/>
          <w:bCs/>
          <w:color w:val="000000" w:themeColor="text1"/>
          <w:sz w:val="24"/>
        </w:rPr>
        <w:t>1、法人营业执照</w:t>
      </w:r>
    </w:p>
    <w:p w:rsidR="004B1E3A" w:rsidRDefault="00AF2EE0">
      <w:pPr>
        <w:pStyle w:val="UserStyle12"/>
        <w:spacing w:line="500" w:lineRule="exact"/>
        <w:rPr>
          <w:rStyle w:val="NormalCharacter"/>
          <w:rFonts w:asciiTheme="minorEastAsia" w:eastAsiaTheme="minorEastAsia" w:hAnsiTheme="minorEastAsia" w:cs="宋体"/>
          <w:bCs/>
          <w:color w:val="000000" w:themeColor="text1"/>
          <w:sz w:val="24"/>
        </w:rPr>
      </w:pPr>
      <w:r>
        <w:rPr>
          <w:rStyle w:val="NormalCharacter"/>
          <w:rFonts w:asciiTheme="minorEastAsia" w:eastAsiaTheme="minorEastAsia" w:hAnsiTheme="minorEastAsia" w:cs="宋体"/>
          <w:bCs/>
          <w:color w:val="000000" w:themeColor="text1"/>
          <w:sz w:val="24"/>
        </w:rPr>
        <w:t>2、近三年内无重大违法违规也无行贿犯罪记录声明函</w:t>
      </w:r>
    </w:p>
    <w:p w:rsidR="004B1E3A" w:rsidRDefault="00AF2EE0">
      <w:pPr>
        <w:pStyle w:val="UserStyle12"/>
        <w:spacing w:line="500" w:lineRule="exact"/>
        <w:rPr>
          <w:rStyle w:val="NormalCharacter"/>
          <w:rFonts w:asciiTheme="minorEastAsia" w:eastAsiaTheme="minorEastAsia" w:hAnsiTheme="minorEastAsia" w:cs="宋体"/>
          <w:bCs/>
          <w:color w:val="000000" w:themeColor="text1"/>
          <w:sz w:val="24"/>
        </w:rPr>
      </w:pPr>
      <w:r>
        <w:rPr>
          <w:rStyle w:val="NormalCharacter"/>
          <w:rFonts w:asciiTheme="minorEastAsia" w:eastAsiaTheme="minorEastAsia" w:hAnsiTheme="minorEastAsia" w:cs="宋体"/>
          <w:bCs/>
          <w:color w:val="000000" w:themeColor="text1"/>
          <w:sz w:val="24"/>
        </w:rPr>
        <w:t>3、技术商务响应一览表</w:t>
      </w:r>
    </w:p>
    <w:p w:rsidR="004B1E3A" w:rsidRDefault="00AF2EE0">
      <w:pPr>
        <w:pStyle w:val="UserStyle12"/>
        <w:spacing w:line="500" w:lineRule="exac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s="宋体"/>
          <w:bCs/>
          <w:color w:val="000000" w:themeColor="text1"/>
          <w:sz w:val="24"/>
        </w:rPr>
        <w:t>4、竞价人需提供的其他材料</w:t>
      </w: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AF2EE0">
      <w:pPr>
        <w:jc w:val="left"/>
        <w:textAlignment w:val="auto"/>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br w:type="page"/>
      </w:r>
    </w:p>
    <w:p w:rsidR="004B1E3A" w:rsidRDefault="00AF2EE0">
      <w:pPr>
        <w:spacing w:line="500" w:lineRule="exact"/>
        <w:jc w:val="center"/>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lastRenderedPageBreak/>
        <w:t>1.营业执照</w:t>
      </w: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AF2EE0">
      <w:pPr>
        <w:spacing w:line="500" w:lineRule="exac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致：福州职业技术学院</w:t>
      </w:r>
    </w:p>
    <w:p w:rsidR="004B1E3A" w:rsidRDefault="00AF2EE0">
      <w:pPr>
        <w:spacing w:line="500" w:lineRule="exact"/>
        <w:ind w:firstLineChars="200" w:firstLine="48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现附上由</w:t>
      </w:r>
      <w:r>
        <w:rPr>
          <w:rStyle w:val="NormalCharacter"/>
          <w:rFonts w:asciiTheme="minorEastAsia" w:eastAsiaTheme="minorEastAsia" w:hAnsiTheme="minorEastAsia"/>
          <w:color w:val="000000" w:themeColor="text1"/>
          <w:sz w:val="24"/>
          <w:u w:val="single" w:color="000000"/>
        </w:rPr>
        <w:t>(签发机关名称)</w:t>
      </w:r>
      <w:r>
        <w:rPr>
          <w:rStyle w:val="NormalCharacter"/>
          <w:rFonts w:asciiTheme="minorEastAsia" w:eastAsiaTheme="minorEastAsia" w:hAnsiTheme="minorEastAsia"/>
          <w:color w:val="000000" w:themeColor="text1"/>
          <w:sz w:val="24"/>
        </w:rPr>
        <w:t>签发的我方法人营业执照副本复印件上述证照真实有效，否则我方负全部责任。</w:t>
      </w:r>
    </w:p>
    <w:p w:rsidR="004B1E3A" w:rsidRDefault="004B1E3A">
      <w:pPr>
        <w:spacing w:line="500" w:lineRule="exact"/>
        <w:ind w:firstLineChars="200" w:firstLine="480"/>
        <w:rPr>
          <w:rStyle w:val="NormalCharacter"/>
          <w:rFonts w:asciiTheme="minorEastAsia" w:eastAsiaTheme="minorEastAsia" w:hAnsiTheme="minorEastAsia"/>
          <w:color w:val="000000" w:themeColor="text1"/>
          <w:sz w:val="24"/>
        </w:rPr>
      </w:pPr>
    </w:p>
    <w:p w:rsidR="004B1E3A" w:rsidRDefault="00AF2EE0" w:rsidP="00543BF2">
      <w:pPr>
        <w:pStyle w:val="BodyText"/>
        <w:spacing w:after="0" w:line="500" w:lineRule="exact"/>
        <w:ind w:firstLineChars="200" w:firstLine="482"/>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cs="Times New Roman"/>
          <w:b/>
          <w:bCs/>
          <w:color w:val="000000" w:themeColor="text1"/>
          <w:sz w:val="24"/>
        </w:rPr>
        <w:t>★注意：营业执照、税务登记证均提供副本复印件，复印件必须内容完整、清晰、整洁，由竞价人加盖公章。(竞价人制表时应删去此段话)</w:t>
      </w: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AF2EE0">
      <w:pPr>
        <w:spacing w:line="500" w:lineRule="exact"/>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竞价人名称：</w:t>
      </w:r>
      <w:r>
        <w:rPr>
          <w:rStyle w:val="NormalCharacter"/>
          <w:rFonts w:asciiTheme="minorEastAsia" w:eastAsiaTheme="minorEastAsia" w:hAnsiTheme="minorEastAsia"/>
          <w:b/>
          <w:color w:val="000000" w:themeColor="text1"/>
          <w:sz w:val="24"/>
        </w:rPr>
        <w:t>(全称并加盖公章)</w:t>
      </w:r>
    </w:p>
    <w:p w:rsidR="004B1E3A" w:rsidRDefault="00AF2EE0">
      <w:pPr>
        <w:tabs>
          <w:tab w:val="left" w:pos="5355"/>
        </w:tabs>
        <w:spacing w:line="500" w:lineRule="exac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日期：    年  月  日</w:t>
      </w: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AF2EE0">
      <w:pPr>
        <w:spacing w:line="500" w:lineRule="exact"/>
        <w:jc w:val="center"/>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营业执照复印件并加盖公章</w:t>
      </w: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4B1E3A">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p>
    <w:p w:rsidR="004B1E3A" w:rsidRDefault="004B1E3A">
      <w:pPr>
        <w:spacing w:line="500" w:lineRule="exact"/>
        <w:rPr>
          <w:rStyle w:val="NormalCharacter"/>
          <w:rFonts w:asciiTheme="minorEastAsia" w:eastAsiaTheme="minorEastAsia" w:hAnsiTheme="minorEastAsia"/>
          <w:color w:val="000000" w:themeColor="text1"/>
          <w:sz w:val="24"/>
        </w:rPr>
      </w:pPr>
    </w:p>
    <w:p w:rsidR="004B1E3A" w:rsidRDefault="00AF2EE0">
      <w:pPr>
        <w:spacing w:line="500" w:lineRule="exact"/>
        <w:jc w:val="center"/>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lastRenderedPageBreak/>
        <w:t>2.近三年内无重大违法违规也无行贿犯罪记录</w:t>
      </w:r>
    </w:p>
    <w:p w:rsidR="004B1E3A" w:rsidRDefault="00AF2EE0">
      <w:pPr>
        <w:spacing w:line="500" w:lineRule="exact"/>
        <w:jc w:val="center"/>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声明函</w:t>
      </w: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AF2EE0">
      <w:pPr>
        <w:pStyle w:val="PlainText"/>
        <w:spacing w:line="500" w:lineRule="exact"/>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致：福州职业技术学院</w:t>
      </w:r>
    </w:p>
    <w:p w:rsidR="004B1E3A" w:rsidRDefault="00AF2EE0">
      <w:pPr>
        <w:pStyle w:val="PlainText"/>
        <w:spacing w:line="500" w:lineRule="exact"/>
        <w:rPr>
          <w:rStyle w:val="NormalCharacter"/>
          <w:rFonts w:asciiTheme="minorEastAsia" w:eastAsiaTheme="minorEastAsia" w:hAnsiTheme="minorEastAsia" w:cs="Times New Roman"/>
          <w:bCs/>
          <w:color w:val="000000" w:themeColor="text1"/>
          <w:sz w:val="24"/>
        </w:rPr>
      </w:pPr>
      <w:r>
        <w:rPr>
          <w:rStyle w:val="NormalCharacter"/>
          <w:rFonts w:asciiTheme="minorEastAsia" w:eastAsiaTheme="minorEastAsia" w:hAnsiTheme="minorEastAsia" w:cs="Times New Roman"/>
          <w:bCs/>
          <w:color w:val="000000" w:themeColor="text1"/>
          <w:sz w:val="24"/>
        </w:rPr>
        <w:t>本公司郑重声明在近三年来的经营活动中严格遵守中华人民共和国各项法律、法规,无任何违法、违规记录也无行贿犯罪记录。如有虚假,愿承担所有法律责任。</w:t>
      </w:r>
    </w:p>
    <w:p w:rsidR="004B1E3A" w:rsidRDefault="00AF2EE0">
      <w:pPr>
        <w:pStyle w:val="PlainText"/>
        <w:spacing w:line="500" w:lineRule="exact"/>
        <w:ind w:firstLine="560"/>
        <w:rPr>
          <w:rStyle w:val="NormalCharacter"/>
          <w:rFonts w:asciiTheme="minorEastAsia" w:eastAsiaTheme="minorEastAsia" w:hAnsiTheme="minorEastAsia" w:cs="Times New Roman"/>
          <w:bCs/>
          <w:color w:val="000000" w:themeColor="text1"/>
          <w:sz w:val="24"/>
        </w:rPr>
      </w:pPr>
      <w:r>
        <w:rPr>
          <w:rStyle w:val="NormalCharacter"/>
          <w:rFonts w:asciiTheme="minorEastAsia" w:eastAsiaTheme="minorEastAsia" w:hAnsiTheme="minorEastAsia" w:cs="Times New Roman"/>
          <w:bCs/>
          <w:color w:val="000000" w:themeColor="text1"/>
          <w:sz w:val="24"/>
        </w:rPr>
        <w:t>特此声明。</w:t>
      </w:r>
    </w:p>
    <w:p w:rsidR="004B1E3A" w:rsidRDefault="004B1E3A">
      <w:pPr>
        <w:pStyle w:val="PlainText"/>
        <w:spacing w:line="500" w:lineRule="exact"/>
        <w:rPr>
          <w:rStyle w:val="NormalCharacter"/>
          <w:rFonts w:asciiTheme="minorEastAsia" w:eastAsiaTheme="minorEastAsia" w:hAnsiTheme="minorEastAsia"/>
          <w:b/>
          <w:color w:val="000000" w:themeColor="text1"/>
          <w:sz w:val="24"/>
        </w:rPr>
      </w:pPr>
    </w:p>
    <w:p w:rsidR="004B1E3A" w:rsidRDefault="004B1E3A">
      <w:pPr>
        <w:pStyle w:val="PlainText"/>
        <w:spacing w:line="500" w:lineRule="exact"/>
        <w:rPr>
          <w:rStyle w:val="NormalCharacter"/>
          <w:rFonts w:asciiTheme="minorEastAsia" w:eastAsiaTheme="minorEastAsia" w:hAnsiTheme="minorEastAsia"/>
          <w:b/>
          <w:color w:val="000000" w:themeColor="text1"/>
          <w:sz w:val="24"/>
        </w:rPr>
      </w:pPr>
    </w:p>
    <w:p w:rsidR="004B1E3A" w:rsidRDefault="00AF2EE0" w:rsidP="00543BF2">
      <w:pPr>
        <w:pStyle w:val="PlainText"/>
        <w:spacing w:line="500" w:lineRule="exact"/>
        <w:ind w:firstLineChars="150" w:firstLine="361"/>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竞价人名称：</w:t>
      </w:r>
      <w:r>
        <w:rPr>
          <w:rStyle w:val="NormalCharacter"/>
          <w:rFonts w:asciiTheme="minorEastAsia" w:eastAsiaTheme="minorEastAsia" w:hAnsiTheme="minorEastAsia" w:hint="eastAsia"/>
          <w:b/>
          <w:color w:val="000000" w:themeColor="text1"/>
          <w:sz w:val="24"/>
        </w:rPr>
        <w:t>(全称并加盖单位公章)</w:t>
      </w:r>
    </w:p>
    <w:p w:rsidR="004B1E3A" w:rsidRDefault="00AF2EE0" w:rsidP="00543BF2">
      <w:pPr>
        <w:pStyle w:val="PlainText"/>
        <w:spacing w:line="500" w:lineRule="exact"/>
        <w:ind w:firstLineChars="150" w:firstLine="361"/>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 xml:space="preserve">法定代表人：(签字)                    </w:t>
      </w:r>
    </w:p>
    <w:p w:rsidR="004B1E3A" w:rsidRDefault="00AF2EE0" w:rsidP="00543BF2">
      <w:pPr>
        <w:pStyle w:val="PlainText"/>
        <w:spacing w:line="500" w:lineRule="exact"/>
        <w:ind w:firstLineChars="150" w:firstLine="361"/>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日期：    年   月   日</w:t>
      </w:r>
    </w:p>
    <w:p w:rsidR="004B1E3A" w:rsidRDefault="00AF2EE0">
      <w:pPr>
        <w:jc w:val="left"/>
        <w:textAlignment w:val="auto"/>
        <w:rPr>
          <w:rStyle w:val="NormalCharacter"/>
          <w:rFonts w:asciiTheme="minorEastAsia" w:eastAsiaTheme="minorEastAsia" w:hAnsiTheme="minorEastAsia"/>
          <w:b/>
          <w:color w:val="000000" w:themeColor="text1"/>
          <w:kern w:val="0"/>
          <w:sz w:val="24"/>
        </w:rPr>
      </w:pPr>
      <w:r>
        <w:rPr>
          <w:rStyle w:val="NormalCharacter"/>
          <w:rFonts w:asciiTheme="minorEastAsia" w:eastAsiaTheme="minorEastAsia" w:hAnsiTheme="minorEastAsia"/>
          <w:b/>
          <w:color w:val="000000" w:themeColor="text1"/>
          <w:sz w:val="24"/>
        </w:rPr>
        <w:br w:type="page"/>
      </w:r>
    </w:p>
    <w:p w:rsidR="004B1E3A" w:rsidRDefault="00AF2EE0" w:rsidP="00543BF2">
      <w:pPr>
        <w:pStyle w:val="PlainText"/>
        <w:spacing w:line="500" w:lineRule="exact"/>
        <w:ind w:firstLineChars="150" w:firstLine="361"/>
        <w:jc w:val="center"/>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b/>
          <w:color w:val="000000" w:themeColor="text1"/>
          <w:sz w:val="24"/>
        </w:rPr>
        <w:lastRenderedPageBreak/>
        <w:t>3.技术商务响应一览表</w:t>
      </w:r>
    </w:p>
    <w:p w:rsidR="004B1E3A" w:rsidRDefault="004B1E3A">
      <w:pPr>
        <w:pStyle w:val="NormalIndent"/>
        <w:spacing w:line="500" w:lineRule="exact"/>
        <w:ind w:firstLine="0"/>
        <w:rPr>
          <w:rStyle w:val="NormalCharacter"/>
          <w:rFonts w:asciiTheme="minorEastAsia" w:eastAsiaTheme="minorEastAsia" w:hAnsiTheme="minorEastAsia"/>
          <w:b/>
          <w:color w:val="000000" w:themeColor="text1"/>
          <w:sz w:val="24"/>
          <w:szCs w:val="24"/>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954"/>
        <w:gridCol w:w="3390"/>
        <w:gridCol w:w="3307"/>
        <w:gridCol w:w="1771"/>
      </w:tblGrid>
      <w:tr w:rsidR="004B1E3A">
        <w:trPr>
          <w:trHeight w:val="1423"/>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AF2EE0">
            <w:pPr>
              <w:spacing w:line="500" w:lineRule="exact"/>
              <w:jc w:val="center"/>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b/>
                <w:color w:val="000000" w:themeColor="text1"/>
                <w:sz w:val="24"/>
              </w:rPr>
              <w:t>序号</w:t>
            </w:r>
          </w:p>
        </w:tc>
        <w:tc>
          <w:tcPr>
            <w:tcW w:w="1799" w:type="pct"/>
            <w:tcBorders>
              <w:top w:val="single" w:sz="4" w:space="0" w:color="000000"/>
              <w:left w:val="single" w:sz="4" w:space="0" w:color="000000"/>
              <w:bottom w:val="single" w:sz="4" w:space="0" w:color="000000"/>
              <w:right w:val="single" w:sz="4" w:space="0" w:color="000000"/>
            </w:tcBorders>
            <w:vAlign w:val="center"/>
          </w:tcPr>
          <w:p w:rsidR="004B1E3A" w:rsidRDefault="00AF2EE0">
            <w:pPr>
              <w:spacing w:line="500" w:lineRule="exact"/>
              <w:jc w:val="center"/>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b/>
                <w:color w:val="000000" w:themeColor="text1"/>
                <w:sz w:val="24"/>
              </w:rPr>
              <w:t>技术及商务要求</w:t>
            </w: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AF2EE0">
            <w:pPr>
              <w:spacing w:line="500" w:lineRule="exact"/>
              <w:jc w:val="center"/>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b/>
                <w:color w:val="000000" w:themeColor="text1"/>
                <w:sz w:val="24"/>
              </w:rPr>
              <w:t>响应内容</w:t>
            </w: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AF2EE0">
            <w:pPr>
              <w:spacing w:line="500" w:lineRule="exact"/>
              <w:jc w:val="center"/>
              <w:rPr>
                <w:rStyle w:val="NormalCharacter"/>
                <w:rFonts w:asciiTheme="minorEastAsia" w:eastAsiaTheme="minorEastAsia" w:hAnsiTheme="minorEastAsia"/>
                <w:b/>
                <w:color w:val="000000" w:themeColor="text1"/>
                <w:sz w:val="24"/>
              </w:rPr>
            </w:pPr>
            <w:r>
              <w:rPr>
                <w:rStyle w:val="NormalCharacter"/>
                <w:rFonts w:asciiTheme="minorEastAsia" w:eastAsiaTheme="minorEastAsia" w:hAnsiTheme="minorEastAsia"/>
                <w:b/>
                <w:color w:val="000000" w:themeColor="text1"/>
                <w:sz w:val="24"/>
              </w:rPr>
              <w:t>响应情况</w:t>
            </w:r>
          </w:p>
          <w:p w:rsidR="004B1E3A" w:rsidRDefault="00AF2EE0">
            <w:pPr>
              <w:spacing w:line="500" w:lineRule="exact"/>
              <w:jc w:val="center"/>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b/>
                <w:color w:val="000000" w:themeColor="text1"/>
                <w:sz w:val="24"/>
              </w:rPr>
              <w:t>(响应/不响应)</w:t>
            </w:r>
          </w:p>
        </w:tc>
      </w:tr>
      <w:tr w:rsidR="004B1E3A">
        <w:trPr>
          <w:trHeight w:val="1071"/>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4B1E3A">
            <w:pPr>
              <w:tabs>
                <w:tab w:val="left" w:pos="341"/>
              </w:tabs>
              <w:spacing w:line="500" w:lineRule="exact"/>
              <w:jc w:val="left"/>
              <w:rPr>
                <w:rStyle w:val="NormalCharacter"/>
                <w:rFonts w:asciiTheme="minorEastAsia" w:eastAsiaTheme="minorEastAsia" w:hAnsiTheme="minorEastAsia"/>
                <w:b/>
                <w:color w:val="000000" w:themeColor="text1"/>
                <w:sz w:val="24"/>
              </w:rPr>
            </w:pPr>
          </w:p>
        </w:tc>
        <w:tc>
          <w:tcPr>
            <w:tcW w:w="1799"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r>
      <w:tr w:rsidR="004B1E3A">
        <w:trPr>
          <w:trHeight w:val="326"/>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1799" w:type="pct"/>
            <w:tcBorders>
              <w:top w:val="single" w:sz="4" w:space="0" w:color="000000"/>
              <w:left w:val="single" w:sz="4" w:space="0" w:color="000000"/>
              <w:bottom w:val="single" w:sz="4" w:space="0" w:color="000000"/>
              <w:right w:val="single" w:sz="4" w:space="0" w:color="000000"/>
            </w:tcBorders>
          </w:tcPr>
          <w:p w:rsidR="004B1E3A" w:rsidRDefault="004B1E3A">
            <w:pPr>
              <w:spacing w:line="500" w:lineRule="exact"/>
              <w:rPr>
                <w:rStyle w:val="NormalCharacter"/>
                <w:rFonts w:asciiTheme="minorEastAsia" w:eastAsiaTheme="minorEastAsia" w:hAnsiTheme="minorEastAsia"/>
                <w:color w:val="000000" w:themeColor="text1"/>
                <w:sz w:val="24"/>
              </w:rPr>
            </w:pP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r>
      <w:tr w:rsidR="004B1E3A">
        <w:trPr>
          <w:trHeight w:val="326"/>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1799" w:type="pct"/>
            <w:tcBorders>
              <w:top w:val="single" w:sz="4" w:space="0" w:color="000000"/>
              <w:left w:val="single" w:sz="4" w:space="0" w:color="000000"/>
              <w:bottom w:val="single" w:sz="4" w:space="0" w:color="000000"/>
              <w:right w:val="single" w:sz="4" w:space="0" w:color="000000"/>
            </w:tcBorders>
          </w:tcPr>
          <w:p w:rsidR="004B1E3A" w:rsidRDefault="004B1E3A">
            <w:pPr>
              <w:spacing w:line="500" w:lineRule="exact"/>
              <w:rPr>
                <w:rStyle w:val="NormalCharacter"/>
                <w:rFonts w:asciiTheme="minorEastAsia" w:eastAsiaTheme="minorEastAsia" w:hAnsiTheme="minorEastAsia"/>
                <w:color w:val="000000" w:themeColor="text1"/>
                <w:sz w:val="24"/>
              </w:rPr>
            </w:pP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r>
      <w:tr w:rsidR="004B1E3A">
        <w:trPr>
          <w:trHeight w:val="432"/>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left"/>
              <w:textAlignment w:val="center"/>
              <w:rPr>
                <w:rStyle w:val="NormalCharacter"/>
                <w:rFonts w:asciiTheme="minorEastAsia" w:eastAsiaTheme="minorEastAsia" w:hAnsiTheme="minorEastAsia"/>
                <w:color w:val="000000" w:themeColor="text1"/>
                <w:sz w:val="24"/>
              </w:rPr>
            </w:pPr>
          </w:p>
        </w:tc>
        <w:tc>
          <w:tcPr>
            <w:tcW w:w="1799" w:type="pct"/>
            <w:tcBorders>
              <w:top w:val="single" w:sz="4" w:space="0" w:color="000000"/>
              <w:left w:val="single" w:sz="4" w:space="0" w:color="000000"/>
              <w:bottom w:val="single" w:sz="4" w:space="0" w:color="000000"/>
              <w:right w:val="single" w:sz="4" w:space="0" w:color="000000"/>
            </w:tcBorders>
          </w:tcPr>
          <w:p w:rsidR="004B1E3A" w:rsidRDefault="004B1E3A">
            <w:pPr>
              <w:spacing w:line="500" w:lineRule="exact"/>
              <w:rPr>
                <w:rStyle w:val="NormalCharacter"/>
                <w:rFonts w:asciiTheme="minorEastAsia" w:eastAsiaTheme="minorEastAsia" w:hAnsiTheme="minorEastAsia"/>
                <w:color w:val="000000" w:themeColor="text1"/>
                <w:sz w:val="24"/>
              </w:rPr>
            </w:pP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r>
      <w:tr w:rsidR="004B1E3A">
        <w:trPr>
          <w:trHeight w:val="330"/>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1799" w:type="pct"/>
            <w:tcBorders>
              <w:top w:val="single" w:sz="4" w:space="0" w:color="000000"/>
              <w:left w:val="single" w:sz="4" w:space="0" w:color="000000"/>
              <w:bottom w:val="single" w:sz="4" w:space="0" w:color="000000"/>
              <w:right w:val="single" w:sz="4" w:space="0" w:color="000000"/>
            </w:tcBorders>
          </w:tcPr>
          <w:p w:rsidR="004B1E3A" w:rsidRDefault="004B1E3A">
            <w:pPr>
              <w:spacing w:line="500" w:lineRule="exact"/>
              <w:rPr>
                <w:rStyle w:val="NormalCharacter"/>
                <w:rFonts w:asciiTheme="minorEastAsia" w:eastAsiaTheme="minorEastAsia" w:hAnsiTheme="minorEastAsia"/>
                <w:color w:val="000000" w:themeColor="text1"/>
                <w:sz w:val="24"/>
              </w:rPr>
            </w:pP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r>
      <w:tr w:rsidR="004B1E3A">
        <w:trPr>
          <w:trHeight w:val="330"/>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kern w:val="0"/>
                <w:sz w:val="24"/>
              </w:rPr>
            </w:pPr>
          </w:p>
        </w:tc>
        <w:tc>
          <w:tcPr>
            <w:tcW w:w="1799" w:type="pct"/>
            <w:tcBorders>
              <w:top w:val="single" w:sz="4" w:space="0" w:color="000000"/>
              <w:left w:val="single" w:sz="4" w:space="0" w:color="000000"/>
              <w:bottom w:val="single" w:sz="4" w:space="0" w:color="000000"/>
              <w:right w:val="single" w:sz="4" w:space="0" w:color="000000"/>
            </w:tcBorders>
          </w:tcPr>
          <w:p w:rsidR="004B1E3A" w:rsidRDefault="004B1E3A">
            <w:pPr>
              <w:spacing w:line="500" w:lineRule="exact"/>
              <w:rPr>
                <w:rStyle w:val="NormalCharacter"/>
                <w:rFonts w:asciiTheme="minorEastAsia" w:eastAsiaTheme="minorEastAsia" w:hAnsiTheme="minorEastAsia"/>
                <w:color w:val="000000" w:themeColor="text1"/>
                <w:sz w:val="24"/>
              </w:rPr>
            </w:pP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r>
      <w:tr w:rsidR="004B1E3A">
        <w:trPr>
          <w:trHeight w:val="349"/>
        </w:trPr>
        <w:tc>
          <w:tcPr>
            <w:tcW w:w="506"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kern w:val="0"/>
                <w:sz w:val="24"/>
              </w:rPr>
            </w:pPr>
          </w:p>
        </w:tc>
        <w:tc>
          <w:tcPr>
            <w:tcW w:w="1799" w:type="pct"/>
            <w:tcBorders>
              <w:top w:val="single" w:sz="4" w:space="0" w:color="000000"/>
              <w:left w:val="single" w:sz="4" w:space="0" w:color="000000"/>
              <w:bottom w:val="single" w:sz="4" w:space="0" w:color="000000"/>
              <w:right w:val="single" w:sz="4" w:space="0" w:color="000000"/>
            </w:tcBorders>
          </w:tcPr>
          <w:p w:rsidR="004B1E3A" w:rsidRDefault="004B1E3A">
            <w:pPr>
              <w:spacing w:line="500" w:lineRule="exact"/>
              <w:rPr>
                <w:rStyle w:val="NormalCharacter"/>
                <w:rFonts w:asciiTheme="minorEastAsia" w:eastAsiaTheme="minorEastAsia" w:hAnsiTheme="minorEastAsia"/>
                <w:color w:val="000000" w:themeColor="text1"/>
                <w:sz w:val="24"/>
              </w:rPr>
            </w:pPr>
          </w:p>
        </w:tc>
        <w:tc>
          <w:tcPr>
            <w:tcW w:w="1755"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c>
          <w:tcPr>
            <w:tcW w:w="940" w:type="pct"/>
            <w:tcBorders>
              <w:top w:val="single" w:sz="4" w:space="0" w:color="000000"/>
              <w:left w:val="single" w:sz="4" w:space="0" w:color="000000"/>
              <w:bottom w:val="single" w:sz="4" w:space="0" w:color="000000"/>
              <w:right w:val="single" w:sz="4" w:space="0" w:color="000000"/>
            </w:tcBorders>
            <w:vAlign w:val="center"/>
          </w:tcPr>
          <w:p w:rsidR="004B1E3A" w:rsidRDefault="004B1E3A">
            <w:pPr>
              <w:spacing w:line="500" w:lineRule="exact"/>
              <w:jc w:val="center"/>
              <w:rPr>
                <w:rStyle w:val="NormalCharacter"/>
                <w:rFonts w:asciiTheme="minorEastAsia" w:eastAsiaTheme="minorEastAsia" w:hAnsiTheme="minorEastAsia"/>
                <w:color w:val="000000" w:themeColor="text1"/>
                <w:sz w:val="24"/>
              </w:rPr>
            </w:pPr>
          </w:p>
        </w:tc>
      </w:tr>
    </w:tbl>
    <w:p w:rsidR="004B1E3A" w:rsidRDefault="00AF2EE0">
      <w:pPr>
        <w:pStyle w:val="HtmlNormal"/>
        <w:spacing w:before="0" w:beforeAutospacing="0" w:after="0" w:afterAutospacing="0" w:line="500" w:lineRule="exact"/>
        <w:rPr>
          <w:rStyle w:val="NormalCharacter"/>
          <w:rFonts w:asciiTheme="minorEastAsia" w:eastAsiaTheme="minorEastAsia" w:hAnsiTheme="minorEastAsia"/>
          <w:color w:val="000000" w:themeColor="text1"/>
        </w:rPr>
      </w:pPr>
      <w:r>
        <w:rPr>
          <w:rStyle w:val="NormalCharacter"/>
          <w:rFonts w:asciiTheme="minorEastAsia" w:eastAsiaTheme="minorEastAsia" w:hAnsiTheme="minorEastAsia"/>
          <w:color w:val="000000" w:themeColor="text1"/>
        </w:rPr>
        <w:t>注：竞价供应商须逐条填写并响应本竞价文件第二章“网上竞价内容及要求”中“二、技术参数及商务条款”所有条款。未按规定填写，或响应内容及响应情况为“不合格”的，报名审核将不通过。报价部分无须体现。</w:t>
      </w:r>
    </w:p>
    <w:p w:rsidR="004B1E3A" w:rsidRDefault="004B1E3A">
      <w:pPr>
        <w:pStyle w:val="HtmlNormal"/>
        <w:spacing w:before="0" w:beforeAutospacing="0" w:after="0" w:afterAutospacing="0" w:line="500" w:lineRule="exact"/>
        <w:rPr>
          <w:rStyle w:val="NormalCharacter"/>
          <w:rFonts w:asciiTheme="minorEastAsia" w:eastAsiaTheme="minorEastAsia" w:hAnsiTheme="minorEastAsia"/>
          <w:color w:val="000000" w:themeColor="text1"/>
        </w:rPr>
      </w:pPr>
    </w:p>
    <w:p w:rsidR="004B1E3A" w:rsidRDefault="00AF2EE0">
      <w:pPr>
        <w:pStyle w:val="HtmlNormal"/>
        <w:spacing w:before="0" w:beforeAutospacing="0" w:after="0" w:afterAutospacing="0" w:line="500" w:lineRule="exact"/>
        <w:rPr>
          <w:rStyle w:val="NormalCharacter"/>
          <w:rFonts w:asciiTheme="minorEastAsia" w:eastAsiaTheme="minorEastAsia" w:hAnsiTheme="minorEastAsia"/>
          <w:color w:val="000000" w:themeColor="text1"/>
        </w:rPr>
      </w:pPr>
      <w:r>
        <w:rPr>
          <w:rStyle w:val="NormalCharacter"/>
          <w:rFonts w:asciiTheme="minorEastAsia" w:eastAsiaTheme="minorEastAsia" w:hAnsiTheme="minorEastAsia"/>
          <w:color w:val="000000" w:themeColor="text1"/>
        </w:rPr>
        <w:t>竞价人：</w:t>
      </w:r>
      <w:r>
        <w:rPr>
          <w:rStyle w:val="NormalCharacter"/>
          <w:rFonts w:asciiTheme="minorEastAsia" w:eastAsiaTheme="minorEastAsia" w:hAnsiTheme="minorEastAsia"/>
          <w:color w:val="000000" w:themeColor="text1"/>
          <w:u w:val="single" w:color="000000"/>
        </w:rPr>
        <w:t>(全称并加盖单位公章)</w:t>
      </w:r>
    </w:p>
    <w:p w:rsidR="004B1E3A" w:rsidRDefault="00AF2EE0">
      <w:pPr>
        <w:pStyle w:val="HtmlNormal"/>
        <w:spacing w:before="0" w:beforeAutospacing="0" w:after="0" w:afterAutospacing="0" w:line="500" w:lineRule="exact"/>
        <w:rPr>
          <w:rStyle w:val="NormalCharacter"/>
          <w:rFonts w:asciiTheme="minorEastAsia" w:eastAsiaTheme="minorEastAsia" w:hAnsiTheme="minorEastAsia"/>
          <w:color w:val="000000" w:themeColor="text1"/>
          <w:u w:val="single" w:color="000000"/>
        </w:rPr>
      </w:pPr>
      <w:r>
        <w:rPr>
          <w:rStyle w:val="NormalCharacter"/>
          <w:rFonts w:asciiTheme="minorEastAsia" w:eastAsiaTheme="minorEastAsia" w:hAnsiTheme="minorEastAsia"/>
          <w:color w:val="000000" w:themeColor="text1"/>
        </w:rPr>
        <w:t>日期：</w:t>
      </w:r>
      <w:r>
        <w:rPr>
          <w:rStyle w:val="NormalCharacter"/>
          <w:rFonts w:asciiTheme="minorEastAsia" w:eastAsiaTheme="minorEastAsia" w:hAnsiTheme="minorEastAsia"/>
          <w:color w:val="000000" w:themeColor="text1"/>
          <w:u w:val="single" w:color="000000"/>
        </w:rPr>
        <w:t>    </w:t>
      </w:r>
      <w:r>
        <w:rPr>
          <w:rStyle w:val="NormalCharacter"/>
          <w:rFonts w:asciiTheme="minorEastAsia" w:eastAsiaTheme="minorEastAsia" w:hAnsiTheme="minorEastAsia"/>
          <w:color w:val="000000" w:themeColor="text1"/>
        </w:rPr>
        <w:t>年</w:t>
      </w:r>
      <w:r>
        <w:rPr>
          <w:rStyle w:val="NormalCharacter"/>
          <w:rFonts w:asciiTheme="minorEastAsia" w:eastAsiaTheme="minorEastAsia" w:hAnsiTheme="minorEastAsia"/>
          <w:color w:val="000000" w:themeColor="text1"/>
          <w:u w:val="single" w:color="000000"/>
        </w:rPr>
        <w:t>   </w:t>
      </w:r>
      <w:r>
        <w:rPr>
          <w:rStyle w:val="NormalCharacter"/>
          <w:rFonts w:asciiTheme="minorEastAsia" w:eastAsiaTheme="minorEastAsia" w:hAnsiTheme="minorEastAsia"/>
          <w:color w:val="000000" w:themeColor="text1"/>
        </w:rPr>
        <w:t>月</w:t>
      </w:r>
      <w:r>
        <w:rPr>
          <w:rStyle w:val="NormalCharacter"/>
          <w:rFonts w:asciiTheme="minorEastAsia" w:eastAsiaTheme="minorEastAsia" w:hAnsiTheme="minorEastAsia"/>
          <w:color w:val="000000" w:themeColor="text1"/>
          <w:u w:val="single" w:color="000000"/>
        </w:rPr>
        <w:t xml:space="preserve">  日 </w:t>
      </w:r>
    </w:p>
    <w:p w:rsidR="004B1E3A" w:rsidRDefault="00AF2EE0">
      <w:pPr>
        <w:pStyle w:val="HtmlNormal"/>
        <w:spacing w:before="0" w:beforeAutospacing="0" w:after="0" w:afterAutospacing="0" w:line="500" w:lineRule="exact"/>
        <w:rPr>
          <w:rStyle w:val="NormalCharacter"/>
          <w:rFonts w:asciiTheme="minorEastAsia" w:eastAsiaTheme="minorEastAsia" w:hAnsiTheme="minorEastAsia"/>
          <w:b/>
          <w:color w:val="000000" w:themeColor="text1"/>
        </w:rPr>
      </w:pPr>
      <w:r>
        <w:rPr>
          <w:rStyle w:val="NormalCharacter"/>
          <w:rFonts w:asciiTheme="minorEastAsia" w:eastAsiaTheme="minorEastAsia" w:hAnsiTheme="minorEastAsia"/>
          <w:b/>
          <w:color w:val="000000" w:themeColor="text1"/>
        </w:rPr>
        <w:t>4.竞价人需提供的其他材料</w:t>
      </w:r>
    </w:p>
    <w:p w:rsidR="004B1E3A" w:rsidRDefault="004B1E3A">
      <w:pPr>
        <w:spacing w:line="500" w:lineRule="exact"/>
        <w:jc w:val="center"/>
        <w:rPr>
          <w:rStyle w:val="NormalCharacter"/>
          <w:rFonts w:asciiTheme="minorEastAsia" w:eastAsiaTheme="minorEastAsia" w:hAnsiTheme="minorEastAsia"/>
          <w:b/>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b/>
          <w:color w:val="000000" w:themeColor="text1"/>
          <w:sz w:val="24"/>
          <w:szCs w:val="24"/>
        </w:rPr>
      </w:pPr>
    </w:p>
    <w:p w:rsidR="004B1E3A" w:rsidRDefault="00AF2EE0">
      <w:pPr>
        <w:pStyle w:val="BodyTextIndent"/>
        <w:spacing w:after="0" w:line="500" w:lineRule="exact"/>
        <w:rPr>
          <w:rStyle w:val="NormalCharacter"/>
          <w:rFonts w:asciiTheme="minorEastAsia" w:eastAsiaTheme="minorEastAsia" w:hAnsiTheme="minorEastAsia" w:cs="宋体"/>
          <w:bCs/>
          <w:color w:val="000000" w:themeColor="text1"/>
          <w:sz w:val="24"/>
        </w:rPr>
      </w:pPr>
      <w:r>
        <w:rPr>
          <w:rStyle w:val="NormalCharacter"/>
          <w:rFonts w:asciiTheme="minorEastAsia" w:eastAsiaTheme="minorEastAsia" w:hAnsiTheme="minorEastAsia" w:cs="宋体"/>
          <w:bCs/>
          <w:color w:val="000000" w:themeColor="text1"/>
          <w:sz w:val="24"/>
        </w:rPr>
        <w:t>注：竞价文件有要求的或竞价人认为应提交的其他材料可在此项下提交。</w:t>
      </w: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4B1E3A">
      <w:pPr>
        <w:pStyle w:val="BodyTextIndent"/>
        <w:spacing w:after="0" w:line="500" w:lineRule="exact"/>
        <w:rPr>
          <w:rStyle w:val="NormalCharacter"/>
          <w:rFonts w:asciiTheme="minorEastAsia" w:eastAsiaTheme="minorEastAsia" w:hAnsiTheme="minorEastAsia"/>
          <w:color w:val="000000" w:themeColor="text1"/>
          <w:sz w:val="24"/>
        </w:rPr>
      </w:pPr>
    </w:p>
    <w:p w:rsidR="004B1E3A" w:rsidRDefault="004B1E3A">
      <w:pPr>
        <w:pStyle w:val="NormalIndent"/>
        <w:spacing w:line="500" w:lineRule="exact"/>
        <w:rPr>
          <w:rStyle w:val="NormalCharacter"/>
          <w:rFonts w:asciiTheme="minorEastAsia" w:eastAsiaTheme="minorEastAsia" w:hAnsiTheme="minorEastAsia"/>
          <w:color w:val="000000" w:themeColor="text1"/>
          <w:sz w:val="24"/>
          <w:szCs w:val="24"/>
        </w:rPr>
      </w:pPr>
    </w:p>
    <w:p w:rsidR="004B1E3A" w:rsidRDefault="00AF2EE0">
      <w:pPr>
        <w:pStyle w:val="BodyTextIndent"/>
        <w:spacing w:after="0" w:line="500" w:lineRule="exact"/>
        <w:jc w:val="center"/>
        <w:outlineLvl w:val="0"/>
        <w:rPr>
          <w:rStyle w:val="NormalCharacter"/>
          <w:rFonts w:asciiTheme="minorEastAsia" w:eastAsiaTheme="minorEastAsia" w:hAnsiTheme="minorEastAsia" w:cs="Times New Roman"/>
          <w:b/>
          <w:bCs/>
          <w:color w:val="000000" w:themeColor="text1"/>
          <w:sz w:val="24"/>
        </w:rPr>
      </w:pPr>
      <w:bookmarkStart w:id="4" w:name="_Toc97708366"/>
      <w:r>
        <w:rPr>
          <w:rStyle w:val="NormalCharacter"/>
          <w:rFonts w:asciiTheme="minorEastAsia" w:eastAsiaTheme="minorEastAsia" w:hAnsiTheme="minorEastAsia" w:cs="Times New Roman"/>
          <w:b/>
          <w:bCs/>
          <w:color w:val="000000" w:themeColor="text1"/>
          <w:sz w:val="24"/>
        </w:rPr>
        <w:lastRenderedPageBreak/>
        <w:t>第四章  报价文件</w:t>
      </w:r>
      <w:bookmarkEnd w:id="4"/>
    </w:p>
    <w:p w:rsidR="004B1E3A" w:rsidRDefault="00AF2EE0" w:rsidP="00543BF2">
      <w:pPr>
        <w:pStyle w:val="BodyText"/>
        <w:spacing w:after="0" w:line="500" w:lineRule="exact"/>
        <w:ind w:firstLineChars="200" w:firstLine="482"/>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s="Times New Roman"/>
          <w:b/>
          <w:bCs/>
          <w:color w:val="000000" w:themeColor="text1"/>
          <w:sz w:val="24"/>
        </w:rPr>
        <w:t>★注意：①本报价文件在竞价过程中提供，竞价供应商报名时无须提供报价文件材料。 ②竞价供应商对每个项目合同包报价时都必须扫描上传有效的报价文件并加盖公章，未按要求扫描上传报价文件的竞价无效。电子报价文档具有法律效力。(竞价人制表时应删去此段话)</w:t>
      </w:r>
    </w:p>
    <w:p w:rsidR="004B1E3A" w:rsidRDefault="00AF2EE0">
      <w:pPr>
        <w:pStyle w:val="Heading2"/>
        <w:spacing w:beforeAutospacing="0" w:afterAutospacing="0" w:line="500" w:lineRule="exact"/>
        <w:rPr>
          <w:rStyle w:val="NormalCharacter"/>
          <w:rFonts w:asciiTheme="minorEastAsia" w:eastAsiaTheme="minorEastAsia" w:hAnsiTheme="minorEastAsia"/>
          <w:color w:val="000000" w:themeColor="text1"/>
          <w:sz w:val="24"/>
          <w:szCs w:val="24"/>
        </w:rPr>
      </w:pPr>
      <w:r>
        <w:rPr>
          <w:rStyle w:val="NormalCharacter"/>
          <w:rFonts w:asciiTheme="minorEastAsia" w:eastAsiaTheme="minorEastAsia" w:hAnsiTheme="minorEastAsia"/>
          <w:color w:val="000000" w:themeColor="text1"/>
          <w:sz w:val="24"/>
          <w:szCs w:val="24"/>
        </w:rPr>
        <w:t xml:space="preserve">竞价编号：    项目名称: </w:t>
      </w:r>
    </w:p>
    <w:p w:rsidR="004B1E3A" w:rsidRDefault="00AF2EE0">
      <w:pPr>
        <w:pStyle w:val="Heading2"/>
        <w:spacing w:beforeAutospacing="0" w:afterAutospacing="0" w:line="500" w:lineRule="exact"/>
        <w:jc w:val="center"/>
        <w:rPr>
          <w:rStyle w:val="NormalCharacter"/>
          <w:rFonts w:asciiTheme="minorEastAsia" w:eastAsiaTheme="minorEastAsia" w:hAnsiTheme="minorEastAsia"/>
          <w:color w:val="000000" w:themeColor="text1"/>
          <w:sz w:val="24"/>
          <w:szCs w:val="24"/>
        </w:rPr>
      </w:pPr>
      <w:r>
        <w:rPr>
          <w:rStyle w:val="NormalCharacter"/>
          <w:rFonts w:asciiTheme="minorEastAsia" w:eastAsiaTheme="minorEastAsia" w:hAnsiTheme="minorEastAsia"/>
          <w:color w:val="000000" w:themeColor="text1"/>
          <w:sz w:val="24"/>
          <w:szCs w:val="24"/>
        </w:rPr>
        <w:t>报价一览表</w:t>
      </w:r>
    </w:p>
    <w:p w:rsidR="004B1E3A" w:rsidRDefault="00AF2EE0">
      <w:pPr>
        <w:pStyle w:val="UserStyle21"/>
        <w:spacing w:line="500" w:lineRule="exact"/>
        <w:ind w:firstLineChars="2600" w:firstLine="6240"/>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金额单位：人民币元</w:t>
      </w:r>
    </w:p>
    <w:tbl>
      <w:tblPr>
        <w:tblpPr w:leftFromText="180" w:rightFromText="180" w:vertAnchor="text" w:tblpY="1"/>
        <w:tblOverlap w:val="neve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4A0"/>
      </w:tblPr>
      <w:tblGrid>
        <w:gridCol w:w="612"/>
        <w:gridCol w:w="386"/>
        <w:gridCol w:w="5105"/>
        <w:gridCol w:w="741"/>
        <w:gridCol w:w="1396"/>
        <w:gridCol w:w="1182"/>
      </w:tblGrid>
      <w:tr w:rsidR="004B1E3A">
        <w:trPr>
          <w:trHeight w:val="340"/>
        </w:trPr>
        <w:tc>
          <w:tcPr>
            <w:tcW w:w="325" w:type="pct"/>
            <w:tcBorders>
              <w:top w:val="single" w:sz="4" w:space="0" w:color="000000"/>
              <w:left w:val="single" w:sz="4" w:space="0" w:color="000000"/>
              <w:bottom w:val="single" w:sz="4" w:space="0" w:color="000000"/>
              <w:right w:val="single" w:sz="4" w:space="0" w:color="000000"/>
            </w:tcBorders>
            <w:vAlign w:val="center"/>
          </w:tcPr>
          <w:p w:rsidR="004B1E3A" w:rsidRDefault="00AF2EE0">
            <w:pPr>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hint="eastAsia"/>
                <w:b/>
                <w:bCs/>
                <w:color w:val="000000" w:themeColor="text1"/>
                <w:spacing w:val="-11"/>
                <w:sz w:val="24"/>
              </w:rPr>
              <w:t>合同包</w:t>
            </w:r>
          </w:p>
        </w:tc>
        <w:tc>
          <w:tcPr>
            <w:tcW w:w="205" w:type="pct"/>
            <w:tcBorders>
              <w:top w:val="single" w:sz="4" w:space="0" w:color="000000"/>
              <w:left w:val="single" w:sz="4" w:space="0" w:color="000000"/>
              <w:bottom w:val="single" w:sz="4" w:space="0" w:color="000000"/>
              <w:right w:val="single" w:sz="4" w:space="0" w:color="auto"/>
            </w:tcBorders>
            <w:vAlign w:val="center"/>
          </w:tcPr>
          <w:p w:rsidR="004B1E3A" w:rsidRDefault="00AF2EE0">
            <w:pPr>
              <w:pStyle w:val="PlainText"/>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b/>
                <w:bCs/>
                <w:color w:val="000000" w:themeColor="text1"/>
                <w:spacing w:val="-11"/>
                <w:sz w:val="24"/>
              </w:rPr>
              <w:t>序号</w:t>
            </w:r>
          </w:p>
        </w:tc>
        <w:tc>
          <w:tcPr>
            <w:tcW w:w="2709" w:type="pct"/>
            <w:tcBorders>
              <w:top w:val="single" w:sz="4" w:space="0" w:color="000000"/>
              <w:left w:val="single" w:sz="4" w:space="0" w:color="auto"/>
              <w:bottom w:val="single" w:sz="4" w:space="0" w:color="000000"/>
              <w:right w:val="single" w:sz="4" w:space="0" w:color="000000"/>
            </w:tcBorders>
            <w:vAlign w:val="center"/>
          </w:tcPr>
          <w:p w:rsidR="004B1E3A" w:rsidRDefault="00AF2EE0">
            <w:pPr>
              <w:pStyle w:val="PlainText"/>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b/>
                <w:bCs/>
                <w:color w:val="000000" w:themeColor="text1"/>
                <w:spacing w:val="-11"/>
                <w:sz w:val="24"/>
              </w:rPr>
              <w:t>商品名称</w:t>
            </w:r>
          </w:p>
        </w:tc>
        <w:tc>
          <w:tcPr>
            <w:tcW w:w="393" w:type="pct"/>
            <w:tcBorders>
              <w:top w:val="single" w:sz="4" w:space="0" w:color="000000"/>
              <w:left w:val="single" w:sz="4" w:space="0" w:color="000000"/>
              <w:bottom w:val="single" w:sz="4" w:space="0" w:color="000000"/>
              <w:right w:val="single" w:sz="4" w:space="0" w:color="000000"/>
            </w:tcBorders>
            <w:vAlign w:val="center"/>
          </w:tcPr>
          <w:p w:rsidR="004B1E3A" w:rsidRDefault="00AF2EE0">
            <w:pPr>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hint="eastAsia"/>
                <w:b/>
                <w:bCs/>
                <w:color w:val="000000" w:themeColor="text1"/>
                <w:spacing w:val="-11"/>
                <w:sz w:val="24"/>
              </w:rPr>
              <w:t>数量</w:t>
            </w:r>
          </w:p>
        </w:tc>
        <w:tc>
          <w:tcPr>
            <w:tcW w:w="741" w:type="pct"/>
            <w:tcBorders>
              <w:top w:val="single" w:sz="4" w:space="0" w:color="000000"/>
              <w:left w:val="single" w:sz="4" w:space="0" w:color="000000"/>
              <w:bottom w:val="single" w:sz="4" w:space="0" w:color="000000"/>
              <w:right w:val="single" w:sz="4" w:space="0" w:color="000000"/>
            </w:tcBorders>
            <w:vAlign w:val="center"/>
          </w:tcPr>
          <w:p w:rsidR="004B1E3A" w:rsidRDefault="00AF2EE0">
            <w:pPr>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hint="eastAsia"/>
                <w:b/>
                <w:bCs/>
                <w:color w:val="000000" w:themeColor="text1"/>
                <w:spacing w:val="-11"/>
                <w:sz w:val="24"/>
              </w:rPr>
              <w:t>投标单价</w:t>
            </w:r>
          </w:p>
        </w:tc>
        <w:tc>
          <w:tcPr>
            <w:tcW w:w="627" w:type="pct"/>
            <w:tcBorders>
              <w:top w:val="single" w:sz="4" w:space="0" w:color="000000"/>
              <w:left w:val="single" w:sz="4" w:space="0" w:color="000000"/>
              <w:bottom w:val="single" w:sz="4" w:space="0" w:color="000000"/>
              <w:right w:val="single" w:sz="4" w:space="0" w:color="000000"/>
            </w:tcBorders>
            <w:vAlign w:val="center"/>
          </w:tcPr>
          <w:p w:rsidR="004B1E3A" w:rsidRDefault="00AF2EE0">
            <w:pPr>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hint="eastAsia"/>
                <w:b/>
                <w:bCs/>
                <w:color w:val="000000" w:themeColor="text1"/>
                <w:spacing w:val="-11"/>
                <w:sz w:val="24"/>
              </w:rPr>
              <w:t>合计金额</w:t>
            </w:r>
          </w:p>
        </w:tc>
      </w:tr>
      <w:tr w:rsidR="004B1E3A">
        <w:trPr>
          <w:trHeight w:val="340"/>
        </w:trPr>
        <w:tc>
          <w:tcPr>
            <w:tcW w:w="325" w:type="pct"/>
            <w:vMerge w:val="restart"/>
            <w:tcBorders>
              <w:top w:val="single" w:sz="4" w:space="0" w:color="000000"/>
              <w:left w:val="single" w:sz="4" w:space="0" w:color="000000"/>
              <w:right w:val="single" w:sz="4" w:space="0" w:color="000000"/>
            </w:tcBorders>
            <w:vAlign w:val="center"/>
          </w:tcPr>
          <w:p w:rsidR="004B1E3A" w:rsidRDefault="00AF2EE0">
            <w:pPr>
              <w:pStyle w:val="TableParagraph"/>
              <w:spacing w:line="500" w:lineRule="atLeast"/>
              <w:ind w:right="61"/>
              <w:jc w:val="center"/>
              <w:rPr>
                <w:rFonts w:asciiTheme="minorEastAsia" w:eastAsiaTheme="minorEastAsia" w:hAnsiTheme="minorEastAsia" w:cs="宋体"/>
                <w:color w:val="000000" w:themeColor="text1"/>
                <w:sz w:val="24"/>
              </w:rPr>
            </w:pPr>
            <w:r>
              <w:rPr>
                <w:rFonts w:asciiTheme="minorEastAsia" w:eastAsiaTheme="minorEastAsia" w:hAnsiTheme="minorEastAsia" w:cs="宋体" w:hint="eastAsia"/>
                <w:color w:val="000000" w:themeColor="text1"/>
                <w:sz w:val="24"/>
              </w:rPr>
              <w:t>1</w:t>
            </w:r>
          </w:p>
        </w:tc>
        <w:tc>
          <w:tcPr>
            <w:tcW w:w="205" w:type="pct"/>
            <w:tcBorders>
              <w:top w:val="single" w:sz="4" w:space="0" w:color="000000"/>
              <w:left w:val="single" w:sz="4" w:space="0" w:color="000000"/>
              <w:bottom w:val="single" w:sz="4" w:space="0" w:color="000000"/>
              <w:right w:val="single" w:sz="4" w:space="0" w:color="auto"/>
            </w:tcBorders>
            <w:vAlign w:val="center"/>
          </w:tcPr>
          <w:p w:rsidR="004B1E3A" w:rsidRDefault="00AF2EE0">
            <w:pPr>
              <w:spacing w:line="360" w:lineRule="atLeast"/>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rPr>
              <w:t>1</w:t>
            </w:r>
          </w:p>
        </w:tc>
        <w:tc>
          <w:tcPr>
            <w:tcW w:w="2709" w:type="pct"/>
            <w:tcBorders>
              <w:top w:val="single" w:sz="4" w:space="0" w:color="000000"/>
              <w:left w:val="single" w:sz="4" w:space="0" w:color="auto"/>
              <w:bottom w:val="single" w:sz="4" w:space="0" w:color="000000"/>
              <w:right w:val="single" w:sz="4" w:space="0" w:color="000000"/>
            </w:tcBorders>
            <w:vAlign w:val="center"/>
          </w:tcPr>
          <w:p w:rsidR="004B1E3A" w:rsidRDefault="004B1E3A">
            <w:pPr>
              <w:jc w:val="center"/>
              <w:rPr>
                <w:rFonts w:asciiTheme="minorEastAsia" w:hAnsiTheme="minorEastAsia" w:cs="仿宋_GB2312"/>
                <w:sz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4B1E3A" w:rsidRDefault="004B1E3A">
            <w:pPr>
              <w:jc w:val="center"/>
              <w:rPr>
                <w:rFonts w:asciiTheme="minorEastAsia" w:hAnsiTheme="minorEastAsia" w:cs="仿宋_GB2312"/>
                <w:sz w:val="24"/>
              </w:rPr>
            </w:pPr>
          </w:p>
        </w:tc>
        <w:tc>
          <w:tcPr>
            <w:tcW w:w="741" w:type="pct"/>
            <w:tcBorders>
              <w:top w:val="single" w:sz="4" w:space="0" w:color="000000"/>
              <w:left w:val="single" w:sz="4" w:space="0" w:color="000000"/>
              <w:bottom w:val="single" w:sz="4" w:space="0" w:color="000000"/>
              <w:right w:val="single" w:sz="4" w:space="0" w:color="000000"/>
            </w:tcBorders>
            <w:vAlign w:val="center"/>
          </w:tcPr>
          <w:p w:rsidR="004B1E3A" w:rsidRDefault="004B1E3A">
            <w:pPr>
              <w:snapToGrid w:val="0"/>
              <w:spacing w:line="500" w:lineRule="atLeast"/>
              <w:jc w:val="center"/>
              <w:rPr>
                <w:rStyle w:val="NormalCharacter"/>
                <w:rFonts w:asciiTheme="minorEastAsia" w:eastAsiaTheme="minorEastAsia" w:hAnsiTheme="minorEastAsia" w:cs="宋体"/>
                <w:color w:val="000000" w:themeColor="text1"/>
                <w:spacing w:val="-11"/>
                <w:sz w:val="24"/>
              </w:rPr>
            </w:pPr>
          </w:p>
        </w:tc>
        <w:tc>
          <w:tcPr>
            <w:tcW w:w="627" w:type="pct"/>
            <w:tcBorders>
              <w:top w:val="single" w:sz="4" w:space="0" w:color="000000"/>
              <w:left w:val="single" w:sz="4" w:space="0" w:color="000000"/>
              <w:bottom w:val="single" w:sz="4" w:space="0" w:color="000000"/>
              <w:right w:val="single" w:sz="4" w:space="0" w:color="000000"/>
            </w:tcBorders>
            <w:vAlign w:val="center"/>
          </w:tcPr>
          <w:p w:rsidR="004B1E3A" w:rsidRDefault="004B1E3A">
            <w:pPr>
              <w:snapToGrid w:val="0"/>
              <w:spacing w:line="500" w:lineRule="atLeast"/>
              <w:jc w:val="center"/>
              <w:rPr>
                <w:rStyle w:val="NormalCharacter"/>
                <w:rFonts w:asciiTheme="minorEastAsia" w:eastAsiaTheme="minorEastAsia" w:hAnsiTheme="minorEastAsia" w:cs="宋体"/>
                <w:color w:val="000000" w:themeColor="text1"/>
                <w:spacing w:val="-11"/>
                <w:sz w:val="24"/>
              </w:rPr>
            </w:pPr>
          </w:p>
        </w:tc>
      </w:tr>
      <w:tr w:rsidR="004B1E3A">
        <w:trPr>
          <w:trHeight w:val="340"/>
        </w:trPr>
        <w:tc>
          <w:tcPr>
            <w:tcW w:w="325" w:type="pct"/>
            <w:vMerge/>
            <w:tcBorders>
              <w:left w:val="single" w:sz="4" w:space="0" w:color="000000"/>
              <w:right w:val="single" w:sz="4" w:space="0" w:color="000000"/>
            </w:tcBorders>
            <w:vAlign w:val="center"/>
          </w:tcPr>
          <w:p w:rsidR="004B1E3A" w:rsidRDefault="004B1E3A">
            <w:pPr>
              <w:pStyle w:val="TableParagraph"/>
              <w:spacing w:line="500" w:lineRule="atLeast"/>
              <w:ind w:right="61"/>
              <w:jc w:val="center"/>
              <w:rPr>
                <w:rFonts w:asciiTheme="minorEastAsia" w:eastAsiaTheme="minorEastAsia" w:hAnsiTheme="minorEastAsia" w:cs="宋体"/>
                <w:color w:val="000000" w:themeColor="text1"/>
                <w:sz w:val="24"/>
              </w:rPr>
            </w:pPr>
          </w:p>
        </w:tc>
        <w:tc>
          <w:tcPr>
            <w:tcW w:w="205" w:type="pct"/>
            <w:tcBorders>
              <w:top w:val="single" w:sz="4" w:space="0" w:color="000000"/>
              <w:left w:val="single" w:sz="4" w:space="0" w:color="000000"/>
              <w:bottom w:val="single" w:sz="4" w:space="0" w:color="000000"/>
              <w:right w:val="single" w:sz="4" w:space="0" w:color="auto"/>
            </w:tcBorders>
            <w:vAlign w:val="center"/>
          </w:tcPr>
          <w:p w:rsidR="004B1E3A" w:rsidRDefault="00AF2EE0">
            <w:pPr>
              <w:spacing w:line="360" w:lineRule="atLeast"/>
              <w:jc w:val="center"/>
              <w:textAlignment w:val="center"/>
              <w:rPr>
                <w:rFonts w:asciiTheme="minorEastAsia" w:eastAsiaTheme="minorEastAsia" w:hAnsiTheme="minorEastAsia" w:cs="宋体"/>
                <w:color w:val="000000"/>
                <w:sz w:val="24"/>
              </w:rPr>
            </w:pPr>
            <w:r>
              <w:rPr>
                <w:rFonts w:asciiTheme="minorEastAsia" w:eastAsiaTheme="minorEastAsia" w:hAnsiTheme="minorEastAsia" w:cs="宋体" w:hint="eastAsia"/>
                <w:color w:val="000000"/>
                <w:kern w:val="0"/>
                <w:sz w:val="24"/>
              </w:rPr>
              <w:t>2</w:t>
            </w:r>
          </w:p>
        </w:tc>
        <w:tc>
          <w:tcPr>
            <w:tcW w:w="2709" w:type="pct"/>
            <w:tcBorders>
              <w:top w:val="single" w:sz="4" w:space="0" w:color="000000"/>
              <w:left w:val="single" w:sz="4" w:space="0" w:color="auto"/>
              <w:bottom w:val="single" w:sz="4" w:space="0" w:color="000000"/>
              <w:right w:val="single" w:sz="4" w:space="0" w:color="000000"/>
            </w:tcBorders>
            <w:vAlign w:val="center"/>
          </w:tcPr>
          <w:p w:rsidR="004B1E3A" w:rsidRDefault="004B1E3A">
            <w:pPr>
              <w:jc w:val="center"/>
              <w:rPr>
                <w:rFonts w:asciiTheme="minorEastAsia" w:hAnsiTheme="minorEastAsia" w:cs="仿宋_GB2312"/>
                <w:sz w:val="24"/>
              </w:rPr>
            </w:pPr>
          </w:p>
        </w:tc>
        <w:tc>
          <w:tcPr>
            <w:tcW w:w="393" w:type="pct"/>
            <w:tcBorders>
              <w:top w:val="single" w:sz="4" w:space="0" w:color="000000"/>
              <w:left w:val="single" w:sz="4" w:space="0" w:color="000000"/>
              <w:bottom w:val="single" w:sz="4" w:space="0" w:color="000000"/>
              <w:right w:val="single" w:sz="4" w:space="0" w:color="000000"/>
            </w:tcBorders>
            <w:vAlign w:val="center"/>
          </w:tcPr>
          <w:p w:rsidR="004B1E3A" w:rsidRDefault="004B1E3A">
            <w:pPr>
              <w:jc w:val="center"/>
              <w:rPr>
                <w:rFonts w:asciiTheme="minorEastAsia" w:hAnsiTheme="minorEastAsia" w:cs="仿宋_GB2312"/>
                <w:sz w:val="24"/>
              </w:rPr>
            </w:pPr>
          </w:p>
        </w:tc>
        <w:tc>
          <w:tcPr>
            <w:tcW w:w="741" w:type="pct"/>
            <w:tcBorders>
              <w:top w:val="single" w:sz="4" w:space="0" w:color="000000"/>
              <w:left w:val="single" w:sz="4" w:space="0" w:color="000000"/>
              <w:bottom w:val="single" w:sz="4" w:space="0" w:color="000000"/>
              <w:right w:val="single" w:sz="4" w:space="0" w:color="000000"/>
            </w:tcBorders>
            <w:vAlign w:val="center"/>
          </w:tcPr>
          <w:p w:rsidR="004B1E3A" w:rsidRDefault="004B1E3A">
            <w:pPr>
              <w:snapToGrid w:val="0"/>
              <w:spacing w:line="500" w:lineRule="atLeast"/>
              <w:jc w:val="center"/>
              <w:rPr>
                <w:rStyle w:val="NormalCharacter"/>
                <w:rFonts w:asciiTheme="minorEastAsia" w:eastAsiaTheme="minorEastAsia" w:hAnsiTheme="minorEastAsia" w:cs="宋体"/>
                <w:color w:val="000000" w:themeColor="text1"/>
                <w:spacing w:val="-11"/>
                <w:sz w:val="24"/>
              </w:rPr>
            </w:pPr>
          </w:p>
        </w:tc>
        <w:tc>
          <w:tcPr>
            <w:tcW w:w="627" w:type="pct"/>
            <w:tcBorders>
              <w:top w:val="single" w:sz="4" w:space="0" w:color="000000"/>
              <w:left w:val="single" w:sz="4" w:space="0" w:color="000000"/>
              <w:bottom w:val="single" w:sz="4" w:space="0" w:color="000000"/>
              <w:right w:val="single" w:sz="4" w:space="0" w:color="000000"/>
            </w:tcBorders>
            <w:vAlign w:val="center"/>
          </w:tcPr>
          <w:p w:rsidR="004B1E3A" w:rsidRDefault="004B1E3A">
            <w:pPr>
              <w:snapToGrid w:val="0"/>
              <w:spacing w:line="500" w:lineRule="atLeast"/>
              <w:jc w:val="center"/>
              <w:rPr>
                <w:rStyle w:val="NormalCharacter"/>
                <w:rFonts w:asciiTheme="minorEastAsia" w:eastAsiaTheme="minorEastAsia" w:hAnsiTheme="minorEastAsia" w:cs="宋体"/>
                <w:color w:val="000000" w:themeColor="text1"/>
                <w:spacing w:val="-11"/>
                <w:sz w:val="24"/>
              </w:rPr>
            </w:pPr>
          </w:p>
        </w:tc>
      </w:tr>
      <w:tr w:rsidR="004B1E3A">
        <w:trPr>
          <w:trHeight w:val="340"/>
        </w:trPr>
        <w:tc>
          <w:tcPr>
            <w:tcW w:w="5000" w:type="pct"/>
            <w:gridSpan w:val="6"/>
            <w:tcBorders>
              <w:top w:val="single" w:sz="4" w:space="0" w:color="000000"/>
              <w:left w:val="single" w:sz="4" w:space="0" w:color="000000"/>
              <w:bottom w:val="single" w:sz="4" w:space="0" w:color="000000"/>
              <w:right w:val="single" w:sz="4" w:space="0" w:color="000000"/>
            </w:tcBorders>
            <w:vAlign w:val="center"/>
          </w:tcPr>
          <w:p w:rsidR="004B1E3A" w:rsidRDefault="00AF2EE0">
            <w:pPr>
              <w:spacing w:line="500" w:lineRule="atLeast"/>
              <w:jc w:val="left"/>
              <w:rPr>
                <w:rFonts w:asciiTheme="minorEastAsia" w:eastAsiaTheme="minorEastAsia" w:hAnsiTheme="minorEastAsia" w:cs="Times New Roman"/>
                <w:b/>
                <w:color w:val="000000" w:themeColor="text1"/>
                <w:sz w:val="24"/>
              </w:rPr>
            </w:pPr>
            <w:r>
              <w:rPr>
                <w:rFonts w:asciiTheme="minorEastAsia" w:eastAsiaTheme="minorEastAsia" w:hAnsiTheme="minorEastAsia" w:cs="Times New Roman" w:hint="eastAsia"/>
                <w:b/>
                <w:color w:val="000000" w:themeColor="text1"/>
                <w:sz w:val="24"/>
              </w:rPr>
              <w:t>投标总金额大写：</w:t>
            </w:r>
          </w:p>
          <w:p w:rsidR="004B1E3A" w:rsidRDefault="00AF2EE0">
            <w:pPr>
              <w:spacing w:line="500" w:lineRule="atLeast"/>
              <w:jc w:val="left"/>
              <w:rPr>
                <w:rStyle w:val="NormalCharacter"/>
                <w:rFonts w:asciiTheme="minorEastAsia" w:eastAsiaTheme="minorEastAsia" w:hAnsiTheme="minorEastAsia" w:cs="宋体"/>
                <w:color w:val="000000" w:themeColor="text1"/>
                <w:spacing w:val="-11"/>
                <w:sz w:val="24"/>
              </w:rPr>
            </w:pPr>
            <w:r>
              <w:rPr>
                <w:rFonts w:asciiTheme="minorEastAsia" w:eastAsiaTheme="minorEastAsia" w:hAnsiTheme="minorEastAsia" w:cs="Times New Roman" w:hint="eastAsia"/>
                <w:b/>
                <w:color w:val="000000" w:themeColor="text1"/>
                <w:sz w:val="24"/>
              </w:rPr>
              <w:t>小写：</w:t>
            </w:r>
          </w:p>
        </w:tc>
      </w:tr>
      <w:tr w:rsidR="004B1E3A">
        <w:trPr>
          <w:trHeight w:val="340"/>
        </w:trPr>
        <w:tc>
          <w:tcPr>
            <w:tcW w:w="325" w:type="pct"/>
            <w:tcBorders>
              <w:top w:val="single" w:sz="4" w:space="0" w:color="000000"/>
              <w:left w:val="single" w:sz="4" w:space="0" w:color="000000"/>
              <w:bottom w:val="single" w:sz="4" w:space="0" w:color="000000"/>
              <w:right w:val="single" w:sz="4" w:space="0" w:color="000000"/>
            </w:tcBorders>
            <w:vAlign w:val="center"/>
          </w:tcPr>
          <w:p w:rsidR="004B1E3A" w:rsidRDefault="00AF2EE0">
            <w:pPr>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hint="eastAsia"/>
                <w:b/>
                <w:bCs/>
                <w:color w:val="000000" w:themeColor="text1"/>
                <w:spacing w:val="-11"/>
                <w:sz w:val="24"/>
              </w:rPr>
              <w:t>序号</w:t>
            </w:r>
          </w:p>
        </w:tc>
        <w:tc>
          <w:tcPr>
            <w:tcW w:w="2914" w:type="pct"/>
            <w:gridSpan w:val="2"/>
            <w:tcBorders>
              <w:top w:val="single" w:sz="4" w:space="0" w:color="000000"/>
              <w:left w:val="single" w:sz="4" w:space="0" w:color="000000"/>
              <w:bottom w:val="single" w:sz="4" w:space="0" w:color="000000"/>
              <w:right w:val="single" w:sz="4" w:space="0" w:color="000000"/>
            </w:tcBorders>
            <w:vAlign w:val="center"/>
          </w:tcPr>
          <w:p w:rsidR="004B1E3A" w:rsidRDefault="00AF2EE0">
            <w:pPr>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hint="eastAsia"/>
                <w:b/>
                <w:bCs/>
                <w:color w:val="000000" w:themeColor="text1"/>
                <w:spacing w:val="-11"/>
                <w:sz w:val="24"/>
              </w:rPr>
              <w:t>货物名称</w:t>
            </w:r>
          </w:p>
        </w:tc>
        <w:tc>
          <w:tcPr>
            <w:tcW w:w="1761" w:type="pct"/>
            <w:gridSpan w:val="3"/>
            <w:tcBorders>
              <w:top w:val="single" w:sz="4" w:space="0" w:color="000000"/>
              <w:left w:val="single" w:sz="4" w:space="0" w:color="000000"/>
              <w:bottom w:val="single" w:sz="4" w:space="0" w:color="000000"/>
              <w:right w:val="single" w:sz="4" w:space="0" w:color="000000"/>
            </w:tcBorders>
            <w:vAlign w:val="center"/>
          </w:tcPr>
          <w:p w:rsidR="004B1E3A" w:rsidRDefault="00AF2EE0">
            <w:pPr>
              <w:snapToGrid w:val="0"/>
              <w:spacing w:line="500" w:lineRule="atLeast"/>
              <w:jc w:val="center"/>
              <w:rPr>
                <w:rStyle w:val="NormalCharacter"/>
                <w:rFonts w:asciiTheme="minorEastAsia" w:eastAsiaTheme="minorEastAsia" w:hAnsiTheme="minorEastAsia" w:cs="宋体"/>
                <w:b/>
                <w:bCs/>
                <w:color w:val="000000" w:themeColor="text1"/>
                <w:spacing w:val="-11"/>
                <w:sz w:val="24"/>
              </w:rPr>
            </w:pPr>
            <w:r>
              <w:rPr>
                <w:rStyle w:val="NormalCharacter"/>
                <w:rFonts w:asciiTheme="minorEastAsia" w:eastAsiaTheme="minorEastAsia" w:hAnsiTheme="minorEastAsia" w:cs="宋体" w:hint="eastAsia"/>
                <w:b/>
                <w:bCs/>
                <w:color w:val="000000" w:themeColor="text1"/>
                <w:spacing w:val="-11"/>
                <w:sz w:val="24"/>
              </w:rPr>
              <w:t>品牌/型号</w:t>
            </w:r>
          </w:p>
        </w:tc>
      </w:tr>
      <w:tr w:rsidR="004B1E3A">
        <w:trPr>
          <w:trHeight w:val="340"/>
        </w:trPr>
        <w:tc>
          <w:tcPr>
            <w:tcW w:w="325" w:type="pct"/>
            <w:tcBorders>
              <w:top w:val="single" w:sz="4" w:space="0" w:color="000000"/>
              <w:left w:val="single" w:sz="4" w:space="0" w:color="000000"/>
              <w:bottom w:val="single" w:sz="4" w:space="0" w:color="000000"/>
              <w:right w:val="single" w:sz="4" w:space="0" w:color="000000"/>
            </w:tcBorders>
            <w:vAlign w:val="center"/>
          </w:tcPr>
          <w:p w:rsidR="004B1E3A" w:rsidRDefault="00AF2EE0">
            <w:pPr>
              <w:spacing w:line="360" w:lineRule="exact"/>
              <w:jc w:val="center"/>
              <w:textAlignment w:val="auto"/>
              <w:rPr>
                <w:rFonts w:asciiTheme="minorEastAsia" w:eastAsiaTheme="minorEastAsia" w:hAnsiTheme="minorEastAsia" w:cs="Arial"/>
                <w:color w:val="000000" w:themeColor="text1"/>
                <w:kern w:val="0"/>
                <w:sz w:val="24"/>
              </w:rPr>
            </w:pPr>
            <w:r>
              <w:rPr>
                <w:rFonts w:asciiTheme="minorEastAsia" w:eastAsiaTheme="minorEastAsia" w:hAnsiTheme="minorEastAsia" w:cs="Arial" w:hint="eastAsia"/>
                <w:color w:val="000000" w:themeColor="text1"/>
                <w:kern w:val="0"/>
                <w:sz w:val="24"/>
              </w:rPr>
              <w:t>1</w:t>
            </w:r>
          </w:p>
        </w:tc>
        <w:tc>
          <w:tcPr>
            <w:tcW w:w="2914" w:type="pct"/>
            <w:gridSpan w:val="2"/>
            <w:tcBorders>
              <w:top w:val="single" w:sz="4" w:space="0" w:color="000000"/>
              <w:left w:val="single" w:sz="4" w:space="0" w:color="000000"/>
              <w:bottom w:val="single" w:sz="4" w:space="0" w:color="000000"/>
              <w:right w:val="single" w:sz="4" w:space="0" w:color="000000"/>
            </w:tcBorders>
            <w:vAlign w:val="center"/>
          </w:tcPr>
          <w:p w:rsidR="004B1E3A" w:rsidRDefault="004B1E3A">
            <w:pPr>
              <w:jc w:val="center"/>
              <w:rPr>
                <w:rFonts w:asciiTheme="minorEastAsia" w:eastAsiaTheme="minorEastAsia" w:hAnsiTheme="minorEastAsia" w:cs="仿宋_GB2312"/>
                <w:sz w:val="24"/>
              </w:rPr>
            </w:pPr>
          </w:p>
        </w:tc>
        <w:tc>
          <w:tcPr>
            <w:tcW w:w="1761" w:type="pct"/>
            <w:gridSpan w:val="3"/>
            <w:tcBorders>
              <w:top w:val="single" w:sz="4" w:space="0" w:color="000000"/>
              <w:left w:val="single" w:sz="4" w:space="0" w:color="000000"/>
              <w:bottom w:val="single" w:sz="4" w:space="0" w:color="000000"/>
              <w:right w:val="single" w:sz="4" w:space="0" w:color="000000"/>
            </w:tcBorders>
            <w:vAlign w:val="center"/>
          </w:tcPr>
          <w:p w:rsidR="004B1E3A" w:rsidRDefault="004B1E3A">
            <w:pPr>
              <w:snapToGrid w:val="0"/>
              <w:spacing w:line="500" w:lineRule="atLeast"/>
              <w:jc w:val="center"/>
              <w:rPr>
                <w:rStyle w:val="NormalCharacter"/>
                <w:rFonts w:asciiTheme="minorEastAsia" w:eastAsiaTheme="minorEastAsia" w:hAnsiTheme="minorEastAsia" w:cs="宋体"/>
                <w:color w:val="000000" w:themeColor="text1"/>
                <w:spacing w:val="-11"/>
                <w:sz w:val="24"/>
              </w:rPr>
            </w:pPr>
          </w:p>
        </w:tc>
      </w:tr>
      <w:tr w:rsidR="004B1E3A">
        <w:trPr>
          <w:trHeight w:val="340"/>
        </w:trPr>
        <w:tc>
          <w:tcPr>
            <w:tcW w:w="325" w:type="pct"/>
            <w:tcBorders>
              <w:top w:val="single" w:sz="4" w:space="0" w:color="000000"/>
              <w:left w:val="single" w:sz="4" w:space="0" w:color="000000"/>
              <w:bottom w:val="single" w:sz="4" w:space="0" w:color="000000"/>
              <w:right w:val="single" w:sz="4" w:space="0" w:color="000000"/>
            </w:tcBorders>
            <w:vAlign w:val="center"/>
          </w:tcPr>
          <w:p w:rsidR="004B1E3A" w:rsidRDefault="00AF2EE0">
            <w:pPr>
              <w:spacing w:line="360" w:lineRule="exact"/>
              <w:jc w:val="center"/>
              <w:textAlignment w:val="auto"/>
              <w:rPr>
                <w:rFonts w:asciiTheme="minorEastAsia" w:eastAsiaTheme="minorEastAsia" w:hAnsiTheme="minorEastAsia" w:cs="Arial"/>
                <w:color w:val="000000" w:themeColor="text1"/>
                <w:kern w:val="0"/>
                <w:sz w:val="24"/>
              </w:rPr>
            </w:pPr>
            <w:r>
              <w:rPr>
                <w:rFonts w:asciiTheme="minorEastAsia" w:eastAsiaTheme="minorEastAsia" w:hAnsiTheme="minorEastAsia" w:cs="Arial" w:hint="eastAsia"/>
                <w:color w:val="000000" w:themeColor="text1"/>
                <w:kern w:val="0"/>
                <w:sz w:val="24"/>
              </w:rPr>
              <w:t>2</w:t>
            </w:r>
          </w:p>
        </w:tc>
        <w:tc>
          <w:tcPr>
            <w:tcW w:w="2914" w:type="pct"/>
            <w:gridSpan w:val="2"/>
            <w:tcBorders>
              <w:top w:val="single" w:sz="4" w:space="0" w:color="000000"/>
              <w:left w:val="single" w:sz="4" w:space="0" w:color="000000"/>
              <w:bottom w:val="single" w:sz="4" w:space="0" w:color="000000"/>
              <w:right w:val="single" w:sz="4" w:space="0" w:color="000000"/>
            </w:tcBorders>
            <w:vAlign w:val="center"/>
          </w:tcPr>
          <w:p w:rsidR="004B1E3A" w:rsidRDefault="004B1E3A">
            <w:pPr>
              <w:jc w:val="center"/>
              <w:rPr>
                <w:rFonts w:asciiTheme="minorEastAsia" w:eastAsiaTheme="minorEastAsia" w:hAnsiTheme="minorEastAsia" w:cs="仿宋_GB2312"/>
                <w:sz w:val="24"/>
              </w:rPr>
            </w:pPr>
          </w:p>
        </w:tc>
        <w:tc>
          <w:tcPr>
            <w:tcW w:w="1761" w:type="pct"/>
            <w:gridSpan w:val="3"/>
            <w:tcBorders>
              <w:top w:val="single" w:sz="4" w:space="0" w:color="000000"/>
              <w:left w:val="single" w:sz="4" w:space="0" w:color="000000"/>
              <w:bottom w:val="single" w:sz="4" w:space="0" w:color="000000"/>
              <w:right w:val="single" w:sz="4" w:space="0" w:color="000000"/>
            </w:tcBorders>
            <w:vAlign w:val="center"/>
          </w:tcPr>
          <w:p w:rsidR="004B1E3A" w:rsidRDefault="004B1E3A">
            <w:pPr>
              <w:snapToGrid w:val="0"/>
              <w:spacing w:line="500" w:lineRule="atLeast"/>
              <w:jc w:val="center"/>
              <w:rPr>
                <w:rStyle w:val="NormalCharacter"/>
                <w:rFonts w:asciiTheme="minorEastAsia" w:eastAsiaTheme="minorEastAsia" w:hAnsiTheme="minorEastAsia" w:cs="宋体"/>
                <w:color w:val="000000" w:themeColor="text1"/>
                <w:spacing w:val="-11"/>
                <w:sz w:val="24"/>
              </w:rPr>
            </w:pPr>
          </w:p>
        </w:tc>
      </w:tr>
    </w:tbl>
    <w:p w:rsidR="004B1E3A" w:rsidRDefault="00AF2EE0">
      <w:pPr>
        <w:spacing w:line="500" w:lineRule="exact"/>
        <w:ind w:firstLineChars="1350" w:firstLine="324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供应商(全称并加盖公章)：</w:t>
      </w:r>
    </w:p>
    <w:p w:rsidR="004B1E3A" w:rsidRDefault="00AF2EE0">
      <w:pPr>
        <w:spacing w:line="500" w:lineRule="exact"/>
        <w:ind w:firstLineChars="1350" w:firstLine="324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供应商代表签字：</w:t>
      </w:r>
    </w:p>
    <w:p w:rsidR="004B1E3A" w:rsidRDefault="00AF2EE0">
      <w:pPr>
        <w:spacing w:line="500" w:lineRule="exact"/>
        <w:ind w:firstLineChars="1350" w:firstLine="3240"/>
        <w:jc w:val="left"/>
        <w:rPr>
          <w:rStyle w:val="NormalCharacter"/>
          <w:rFonts w:asciiTheme="minorEastAsia" w:eastAsiaTheme="minorEastAsia" w:hAnsiTheme="minorEastAsia"/>
          <w:color w:val="000000" w:themeColor="text1"/>
          <w:sz w:val="24"/>
        </w:rPr>
      </w:pPr>
      <w:r>
        <w:rPr>
          <w:rStyle w:val="NormalCharacter"/>
          <w:rFonts w:asciiTheme="minorEastAsia" w:eastAsiaTheme="minorEastAsia" w:hAnsiTheme="minorEastAsia"/>
          <w:color w:val="000000" w:themeColor="text1"/>
          <w:sz w:val="24"/>
        </w:rPr>
        <w:t>日期：</w:t>
      </w:r>
    </w:p>
    <w:sectPr w:rsidR="004B1E3A" w:rsidSect="004B1E3A">
      <w:headerReference w:type="default" r:id="rId16"/>
      <w:footerReference w:type="default" r:id="rId17"/>
      <w:headerReference w:type="first" r:id="rId18"/>
      <w:footerReference w:type="first" r:id="rId19"/>
      <w:pgSz w:w="11906" w:h="16838"/>
      <w:pgMar w:top="1247" w:right="1247" w:bottom="1247" w:left="1247" w:header="471" w:footer="709" w:gutter="0"/>
      <w:cols w:space="425"/>
      <w:titlePg/>
      <w:docGrid w:type="linesAndChar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57A7" w:rsidRDefault="000157A7" w:rsidP="004B1E3A">
      <w:r>
        <w:separator/>
      </w:r>
    </w:p>
  </w:endnote>
  <w:endnote w:type="continuationSeparator" w:id="0">
    <w:p w:rsidR="000157A7" w:rsidRDefault="000157A7" w:rsidP="004B1E3A">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 w:name="新宋体">
    <w:panose1 w:val="02010609030101010101"/>
    <w:charset w:val="86"/>
    <w:family w:val="modern"/>
    <w:pitch w:val="fixed"/>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PMingLiU">
    <w:altName w:val="新細明體"/>
    <w:panose1 w:val="02020500000000000000"/>
    <w:charset w:val="88"/>
    <w:family w:val="auto"/>
    <w:notTrueType/>
    <w:pitch w:val="variable"/>
    <w:sig w:usb0="00000001" w:usb1="08080000" w:usb2="00000010" w:usb3="00000000" w:csb0="00100000" w:csb1="00000000"/>
  </w:font>
  <w:font w:name="仿宋_GB2312">
    <w:altName w:val="仿宋"/>
    <w:charset w:val="86"/>
    <w:family w:val="modern"/>
    <w:pitch w:val="default"/>
    <w:sig w:usb0="00000000" w:usb1="00000000" w:usb2="00000010" w:usb3="00000000" w:csb0="00040000" w:csb1="00000000"/>
  </w:font>
  <w:font w:name="仿宋">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notTrueType/>
    <w:pitch w:val="fixed"/>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485826"/>
    </w:sdtPr>
    <w:sdtContent>
      <w:p w:rsidR="000157A7" w:rsidRDefault="00CA3544">
        <w:pPr>
          <w:pStyle w:val="ab"/>
          <w:jc w:val="center"/>
        </w:pPr>
        <w:r w:rsidRPr="00CA3544">
          <w:fldChar w:fldCharType="begin"/>
        </w:r>
        <w:r w:rsidR="000157A7">
          <w:instrText xml:space="preserve"> PAGE   \* MERGEFORMAT </w:instrText>
        </w:r>
        <w:r w:rsidRPr="00CA3544">
          <w:fldChar w:fldCharType="separate"/>
        </w:r>
        <w:r w:rsidR="004E0F24" w:rsidRPr="004E0F24">
          <w:rPr>
            <w:noProof/>
            <w:lang w:val="zh-CN"/>
          </w:rPr>
          <w:t>2</w:t>
        </w:r>
        <w:r>
          <w:rPr>
            <w:lang w:val="zh-CN"/>
          </w:rPr>
          <w:fldChar w:fldCharType="end"/>
        </w:r>
      </w:p>
    </w:sdtContent>
  </w:sdt>
  <w:p w:rsidR="000157A7" w:rsidRDefault="000157A7">
    <w:pPr>
      <w:pStyle w:val="ab"/>
      <w:rPr>
        <w:rStyle w:val="NormalCharacter"/>
      </w:rP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7A7" w:rsidRDefault="00CA3544">
    <w:pPr>
      <w:pStyle w:val="ab"/>
      <w:jc w:val="center"/>
      <w:rPr>
        <w:rStyle w:val="NormalCharacter"/>
      </w:rPr>
    </w:pPr>
    <w:r>
      <w:rPr>
        <w:noProof/>
      </w:rPr>
      <w:pict>
        <v:shapetype id="_x0000_t202" coordsize="21600,21600" o:spt="202" path="m,l,21600r21600,l21600,xe">
          <v:stroke joinstyle="miter"/>
          <v:path gradientshapeok="t" o:connecttype="rect"/>
        </v:shapetype>
        <v:shape id="文本框 1027" o:spid="_x0000_s4097" type="#_x0000_t202" style="position:absolute;left:0;text-align:left;margin-left:0;margin-top:0;width:2in;height:2in;z-index:251659264;visibility:visible;mso-position-horizontal:center;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" filled="f" stroked="f">
          <v:path arrowok="t"/>
          <v:textbox inset="0,0,0,0">
            <w:txbxContent>
              <w:p w:rsidR="000157A7" w:rsidRDefault="000157A7">
                <w:pPr>
                  <w:pStyle w:val="ab"/>
                  <w:jc w:val="center"/>
                  <w:rPr>
                    <w:rStyle w:val="NormalCharacter"/>
                  </w:rPr>
                </w:pPr>
              </w:p>
              <w:p w:rsidR="000157A7" w:rsidRDefault="000157A7">
                <w:pPr>
                  <w:rPr>
                    <w:rStyle w:val="NormalCharacter"/>
                  </w:rPr>
                </w:pPr>
              </w:p>
            </w:txbxContent>
          </v:textbox>
          <w10:wrap anchorx="margin"/>
        </v:shape>
      </w:pict>
    </w:r>
  </w:p>
  <w:p w:rsidR="000157A7" w:rsidRDefault="000157A7">
    <w:pPr>
      <w:pStyle w:val="ab"/>
      <w:rPr>
        <w:rStyle w:val="NormalCharacter"/>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57A7" w:rsidRDefault="000157A7" w:rsidP="004B1E3A">
      <w:r>
        <w:separator/>
      </w:r>
    </w:p>
  </w:footnote>
  <w:footnote w:type="continuationSeparator" w:id="0">
    <w:p w:rsidR="000157A7" w:rsidRDefault="000157A7" w:rsidP="004B1E3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7A7" w:rsidRDefault="000157A7">
    <w:pPr>
      <w:pStyle w:val="ac"/>
      <w:pBdr>
        <w:bottom w:val="single" w:sz="6" w:space="0" w:color="000000"/>
      </w:pBdr>
      <w:tabs>
        <w:tab w:val="center" w:pos="4535"/>
        <w:tab w:val="left" w:pos="5100"/>
        <w:tab w:val="left" w:pos="5685"/>
      </w:tabs>
      <w:jc w:val="left"/>
      <w:rPr>
        <w:rStyle w:val="NormalCharacter"/>
        <w:rFonts w:ascii="宋体" w:hAnsi="宋体"/>
        <w:sz w:val="21"/>
        <w:szCs w:val="21"/>
      </w:rPr>
    </w:pPr>
    <w:r>
      <w:rPr>
        <w:rStyle w:val="NormalCharacter"/>
        <w:rFonts w:ascii="宋体" w:hAnsi="宋体"/>
        <w:sz w:val="21"/>
        <w:szCs w:val="21"/>
      </w:rPr>
      <w:t>福建国诚招标有限公司                                     网上竞价文件</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7A7" w:rsidRDefault="000157A7">
    <w:pPr>
      <w:pStyle w:val="ac"/>
      <w:jc w:val="left"/>
      <w:rPr>
        <w:rStyle w:val="NormalCharacter"/>
      </w:rPr>
    </w:pPr>
    <w:r>
      <w:rPr>
        <w:rStyle w:val="NormalCharacter"/>
        <w:rFonts w:ascii="宋体" w:hAnsi="宋体"/>
        <w:sz w:val="21"/>
        <w:szCs w:val="21"/>
      </w:rPr>
      <w:t>福建</w:t>
    </w:r>
    <w:r>
      <w:rPr>
        <w:rStyle w:val="NormalCharacter"/>
        <w:rFonts w:ascii="宋体" w:hAnsi="宋体" w:hint="eastAsia"/>
        <w:sz w:val="21"/>
        <w:szCs w:val="21"/>
      </w:rPr>
      <w:t>国诚</w:t>
    </w:r>
    <w:r>
      <w:rPr>
        <w:rStyle w:val="NormalCharacter"/>
        <w:rFonts w:ascii="宋体" w:hAnsi="宋体"/>
        <w:sz w:val="21"/>
        <w:szCs w:val="21"/>
      </w:rPr>
      <w:t xml:space="preserve">招标有限公司                 </w:t>
    </w:r>
    <w:r>
      <w:rPr>
        <w:rStyle w:val="NormalCharacter"/>
        <w:rFonts w:ascii="宋体" w:hAnsi="宋体" w:hint="eastAsia"/>
        <w:sz w:val="21"/>
        <w:szCs w:val="21"/>
      </w:rPr>
      <w:t xml:space="preserve">               </w:t>
    </w:r>
    <w:r>
      <w:rPr>
        <w:rStyle w:val="NormalCharacter"/>
        <w:rFonts w:ascii="宋体" w:hAnsi="宋体"/>
        <w:sz w:val="21"/>
        <w:szCs w:val="21"/>
      </w:rPr>
      <w:t xml:space="preserve">                         网上竞价文件</w: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embedSystemFonts/>
  <w:bordersDoNotSurroundHeader/>
  <w:bordersDoNotSurroundFooter/>
  <w:proofState w:spelling="clean"/>
  <w:defaultTabStop w:val="420"/>
  <w:drawingGridHorizontalSpacing w:val="105"/>
  <w:drawingGridVerticalSpacing w:val="156"/>
  <w:displayHorizontalDrawingGridEvery w:val="2"/>
  <w:displayVerticalDrawingGridEvery w:val="2"/>
  <w:noPunctuationKerning/>
  <w:characterSpacingControl w:val="doNotCompress"/>
  <w:hdrShapeDefaults>
    <o:shapedefaults v:ext="edit" spidmax="4099"/>
    <o:shapelayout v:ext="edit">
      <o:idmap v:ext="edit" data="4"/>
    </o:shapelayout>
  </w:hdrShapeDefaults>
  <w:footnotePr>
    <w:footnote w:id="-1"/>
    <w:footnote w:id="0"/>
  </w:footnotePr>
  <w:endnotePr>
    <w:endnote w:id="-1"/>
    <w:endnote w:id="0"/>
  </w:endnotePr>
  <w:compat>
    <w:balanceSingleByteDoubleByteWidth/>
    <w:doNotLeaveBackslashAlone/>
    <w:doNotExpandShiftReturn/>
    <w:adjustLineHeightInTable/>
    <w:useFELayout/>
  </w:compat>
  <w:docVars>
    <w:docVar w:name="commondata" w:val="eyJoZGlkIjoiZDUyZmZhNzEyMTVmMmYxYWY0Zjc1NjE1YzhiZWI5MzkifQ=="/>
  </w:docVars>
  <w:rsids>
    <w:rsidRoot w:val="00F44F45"/>
    <w:rsid w:val="00001CC1"/>
    <w:rsid w:val="000153D5"/>
    <w:rsid w:val="000157A7"/>
    <w:rsid w:val="00015F02"/>
    <w:rsid w:val="0004059C"/>
    <w:rsid w:val="00040AF9"/>
    <w:rsid w:val="00045526"/>
    <w:rsid w:val="0005269D"/>
    <w:rsid w:val="00056FBA"/>
    <w:rsid w:val="0007622B"/>
    <w:rsid w:val="000764DD"/>
    <w:rsid w:val="000854AD"/>
    <w:rsid w:val="00086A02"/>
    <w:rsid w:val="00087ED6"/>
    <w:rsid w:val="000B6D6E"/>
    <w:rsid w:val="000C2270"/>
    <w:rsid w:val="000C696E"/>
    <w:rsid w:val="000E22C8"/>
    <w:rsid w:val="000E70CA"/>
    <w:rsid w:val="000F6188"/>
    <w:rsid w:val="00101352"/>
    <w:rsid w:val="00120343"/>
    <w:rsid w:val="00121A9A"/>
    <w:rsid w:val="00137527"/>
    <w:rsid w:val="001411E2"/>
    <w:rsid w:val="00152D3F"/>
    <w:rsid w:val="00153571"/>
    <w:rsid w:val="00171E62"/>
    <w:rsid w:val="00182686"/>
    <w:rsid w:val="001B22B7"/>
    <w:rsid w:val="001B6C8B"/>
    <w:rsid w:val="001C5B1A"/>
    <w:rsid w:val="001D22FA"/>
    <w:rsid w:val="001D7B3E"/>
    <w:rsid w:val="001E5B8E"/>
    <w:rsid w:val="001F24A6"/>
    <w:rsid w:val="001F33A6"/>
    <w:rsid w:val="00237F65"/>
    <w:rsid w:val="00245F88"/>
    <w:rsid w:val="00247ED2"/>
    <w:rsid w:val="00250E6B"/>
    <w:rsid w:val="00255AF7"/>
    <w:rsid w:val="00263070"/>
    <w:rsid w:val="00271247"/>
    <w:rsid w:val="00293B7B"/>
    <w:rsid w:val="002A41DA"/>
    <w:rsid w:val="002B3A0F"/>
    <w:rsid w:val="002D0F34"/>
    <w:rsid w:val="002D631F"/>
    <w:rsid w:val="002D7230"/>
    <w:rsid w:val="002E6042"/>
    <w:rsid w:val="002E7F9A"/>
    <w:rsid w:val="00322B70"/>
    <w:rsid w:val="00345661"/>
    <w:rsid w:val="003530E1"/>
    <w:rsid w:val="003678A1"/>
    <w:rsid w:val="00367C6C"/>
    <w:rsid w:val="003766C3"/>
    <w:rsid w:val="003809AE"/>
    <w:rsid w:val="003837A9"/>
    <w:rsid w:val="00384E73"/>
    <w:rsid w:val="0039280D"/>
    <w:rsid w:val="00394EB0"/>
    <w:rsid w:val="003A3B5D"/>
    <w:rsid w:val="003A5603"/>
    <w:rsid w:val="003B596B"/>
    <w:rsid w:val="003B7170"/>
    <w:rsid w:val="003B75E2"/>
    <w:rsid w:val="003D0107"/>
    <w:rsid w:val="003D35FC"/>
    <w:rsid w:val="003D7DA1"/>
    <w:rsid w:val="003E314F"/>
    <w:rsid w:val="003F0796"/>
    <w:rsid w:val="003F4783"/>
    <w:rsid w:val="00402DC7"/>
    <w:rsid w:val="004114A8"/>
    <w:rsid w:val="004118DA"/>
    <w:rsid w:val="00427E65"/>
    <w:rsid w:val="00434255"/>
    <w:rsid w:val="00462268"/>
    <w:rsid w:val="00463028"/>
    <w:rsid w:val="00464393"/>
    <w:rsid w:val="004732F3"/>
    <w:rsid w:val="0047507F"/>
    <w:rsid w:val="00477E8E"/>
    <w:rsid w:val="00480B2F"/>
    <w:rsid w:val="00483C80"/>
    <w:rsid w:val="004859F2"/>
    <w:rsid w:val="0049477D"/>
    <w:rsid w:val="004A67FD"/>
    <w:rsid w:val="004B1E3A"/>
    <w:rsid w:val="004E0F24"/>
    <w:rsid w:val="004E6BB8"/>
    <w:rsid w:val="0050103C"/>
    <w:rsid w:val="00511AA1"/>
    <w:rsid w:val="005224B7"/>
    <w:rsid w:val="005430FE"/>
    <w:rsid w:val="00543BF2"/>
    <w:rsid w:val="00544347"/>
    <w:rsid w:val="00545FDF"/>
    <w:rsid w:val="00552691"/>
    <w:rsid w:val="005539E8"/>
    <w:rsid w:val="00562DD3"/>
    <w:rsid w:val="00572E12"/>
    <w:rsid w:val="00573E68"/>
    <w:rsid w:val="00574913"/>
    <w:rsid w:val="00577664"/>
    <w:rsid w:val="0057793C"/>
    <w:rsid w:val="00581108"/>
    <w:rsid w:val="0058132C"/>
    <w:rsid w:val="00583C08"/>
    <w:rsid w:val="00583F2D"/>
    <w:rsid w:val="0058413C"/>
    <w:rsid w:val="00596874"/>
    <w:rsid w:val="005B133D"/>
    <w:rsid w:val="005B52E2"/>
    <w:rsid w:val="005B594C"/>
    <w:rsid w:val="005D7906"/>
    <w:rsid w:val="005E182C"/>
    <w:rsid w:val="005E4194"/>
    <w:rsid w:val="006206CF"/>
    <w:rsid w:val="0062732F"/>
    <w:rsid w:val="0063059B"/>
    <w:rsid w:val="00636B1D"/>
    <w:rsid w:val="00644B6F"/>
    <w:rsid w:val="0067021B"/>
    <w:rsid w:val="00675416"/>
    <w:rsid w:val="00682273"/>
    <w:rsid w:val="00682D46"/>
    <w:rsid w:val="00683337"/>
    <w:rsid w:val="00687DDB"/>
    <w:rsid w:val="006946E7"/>
    <w:rsid w:val="00694A3E"/>
    <w:rsid w:val="00697690"/>
    <w:rsid w:val="006A4CA4"/>
    <w:rsid w:val="006F6396"/>
    <w:rsid w:val="0071348C"/>
    <w:rsid w:val="00721C1F"/>
    <w:rsid w:val="007419C8"/>
    <w:rsid w:val="00764444"/>
    <w:rsid w:val="00772C95"/>
    <w:rsid w:val="00781315"/>
    <w:rsid w:val="00785686"/>
    <w:rsid w:val="00792A99"/>
    <w:rsid w:val="00796494"/>
    <w:rsid w:val="007A6428"/>
    <w:rsid w:val="007B39AA"/>
    <w:rsid w:val="007B71DC"/>
    <w:rsid w:val="007C049B"/>
    <w:rsid w:val="007D4B75"/>
    <w:rsid w:val="007D70AD"/>
    <w:rsid w:val="00800E59"/>
    <w:rsid w:val="00802BC3"/>
    <w:rsid w:val="00811123"/>
    <w:rsid w:val="00815674"/>
    <w:rsid w:val="00835983"/>
    <w:rsid w:val="00866562"/>
    <w:rsid w:val="00867055"/>
    <w:rsid w:val="00876DFC"/>
    <w:rsid w:val="008850AF"/>
    <w:rsid w:val="00890988"/>
    <w:rsid w:val="008A3C3B"/>
    <w:rsid w:val="008B1274"/>
    <w:rsid w:val="008B158C"/>
    <w:rsid w:val="008B7D9C"/>
    <w:rsid w:val="008C5EF1"/>
    <w:rsid w:val="008E2095"/>
    <w:rsid w:val="008E7C44"/>
    <w:rsid w:val="008F4461"/>
    <w:rsid w:val="00900BE7"/>
    <w:rsid w:val="009023B1"/>
    <w:rsid w:val="00902995"/>
    <w:rsid w:val="009033E3"/>
    <w:rsid w:val="0091101E"/>
    <w:rsid w:val="00913A25"/>
    <w:rsid w:val="00934FEA"/>
    <w:rsid w:val="0093651A"/>
    <w:rsid w:val="009370BE"/>
    <w:rsid w:val="0094345A"/>
    <w:rsid w:val="00951935"/>
    <w:rsid w:val="00956BFB"/>
    <w:rsid w:val="00957DB0"/>
    <w:rsid w:val="00983245"/>
    <w:rsid w:val="00987007"/>
    <w:rsid w:val="009A07E8"/>
    <w:rsid w:val="009A1719"/>
    <w:rsid w:val="009A588C"/>
    <w:rsid w:val="009B1111"/>
    <w:rsid w:val="009B7709"/>
    <w:rsid w:val="009D64B3"/>
    <w:rsid w:val="009E00F1"/>
    <w:rsid w:val="009F1CC2"/>
    <w:rsid w:val="00A07BF2"/>
    <w:rsid w:val="00A07FAE"/>
    <w:rsid w:val="00A103CA"/>
    <w:rsid w:val="00A21E7C"/>
    <w:rsid w:val="00A26E8F"/>
    <w:rsid w:val="00A360BF"/>
    <w:rsid w:val="00A4194D"/>
    <w:rsid w:val="00A43486"/>
    <w:rsid w:val="00A4362F"/>
    <w:rsid w:val="00A440DF"/>
    <w:rsid w:val="00A62085"/>
    <w:rsid w:val="00A70E7A"/>
    <w:rsid w:val="00A72AA3"/>
    <w:rsid w:val="00A81794"/>
    <w:rsid w:val="00AA5199"/>
    <w:rsid w:val="00AA7017"/>
    <w:rsid w:val="00AD22BF"/>
    <w:rsid w:val="00AE4FF3"/>
    <w:rsid w:val="00AF2EE0"/>
    <w:rsid w:val="00AF6AB8"/>
    <w:rsid w:val="00AF720C"/>
    <w:rsid w:val="00B00984"/>
    <w:rsid w:val="00B01418"/>
    <w:rsid w:val="00B23773"/>
    <w:rsid w:val="00B43BA2"/>
    <w:rsid w:val="00B51A06"/>
    <w:rsid w:val="00B7195C"/>
    <w:rsid w:val="00B7708A"/>
    <w:rsid w:val="00B77510"/>
    <w:rsid w:val="00B8261C"/>
    <w:rsid w:val="00B862BD"/>
    <w:rsid w:val="00B86620"/>
    <w:rsid w:val="00BB678A"/>
    <w:rsid w:val="00BB7789"/>
    <w:rsid w:val="00BC1BE3"/>
    <w:rsid w:val="00BC3E17"/>
    <w:rsid w:val="00BC60C3"/>
    <w:rsid w:val="00BC74DB"/>
    <w:rsid w:val="00BD4C5E"/>
    <w:rsid w:val="00BE090F"/>
    <w:rsid w:val="00BE1316"/>
    <w:rsid w:val="00BE1FD5"/>
    <w:rsid w:val="00BF1004"/>
    <w:rsid w:val="00BF4761"/>
    <w:rsid w:val="00BF6E64"/>
    <w:rsid w:val="00BF7306"/>
    <w:rsid w:val="00C0199F"/>
    <w:rsid w:val="00C04B99"/>
    <w:rsid w:val="00C06BE6"/>
    <w:rsid w:val="00C128E9"/>
    <w:rsid w:val="00C15212"/>
    <w:rsid w:val="00C2110C"/>
    <w:rsid w:val="00C21A90"/>
    <w:rsid w:val="00C2338A"/>
    <w:rsid w:val="00C41675"/>
    <w:rsid w:val="00C43A01"/>
    <w:rsid w:val="00C50198"/>
    <w:rsid w:val="00C53AFB"/>
    <w:rsid w:val="00C61BB0"/>
    <w:rsid w:val="00C66E3B"/>
    <w:rsid w:val="00C70110"/>
    <w:rsid w:val="00C73B4A"/>
    <w:rsid w:val="00C73FDD"/>
    <w:rsid w:val="00C74508"/>
    <w:rsid w:val="00C840E0"/>
    <w:rsid w:val="00C876DB"/>
    <w:rsid w:val="00C968E0"/>
    <w:rsid w:val="00CA2F8E"/>
    <w:rsid w:val="00CA3544"/>
    <w:rsid w:val="00CB49FD"/>
    <w:rsid w:val="00CB54D1"/>
    <w:rsid w:val="00CC38D0"/>
    <w:rsid w:val="00CC743F"/>
    <w:rsid w:val="00CD10E7"/>
    <w:rsid w:val="00CD436F"/>
    <w:rsid w:val="00CE5B80"/>
    <w:rsid w:val="00CF0F83"/>
    <w:rsid w:val="00CF744A"/>
    <w:rsid w:val="00D018E6"/>
    <w:rsid w:val="00D07430"/>
    <w:rsid w:val="00D10047"/>
    <w:rsid w:val="00D12EA6"/>
    <w:rsid w:val="00D24050"/>
    <w:rsid w:val="00D26325"/>
    <w:rsid w:val="00D31F7E"/>
    <w:rsid w:val="00D4081C"/>
    <w:rsid w:val="00D4470B"/>
    <w:rsid w:val="00D67C08"/>
    <w:rsid w:val="00D703DD"/>
    <w:rsid w:val="00D85B1A"/>
    <w:rsid w:val="00D96498"/>
    <w:rsid w:val="00DA3185"/>
    <w:rsid w:val="00DA54A0"/>
    <w:rsid w:val="00DD10F7"/>
    <w:rsid w:val="00DD25EB"/>
    <w:rsid w:val="00DD5670"/>
    <w:rsid w:val="00DE1F66"/>
    <w:rsid w:val="00DE6D7F"/>
    <w:rsid w:val="00E220F8"/>
    <w:rsid w:val="00E2293E"/>
    <w:rsid w:val="00E24D7A"/>
    <w:rsid w:val="00E33FB6"/>
    <w:rsid w:val="00E36F78"/>
    <w:rsid w:val="00E442BB"/>
    <w:rsid w:val="00E50855"/>
    <w:rsid w:val="00E528DE"/>
    <w:rsid w:val="00E6701C"/>
    <w:rsid w:val="00E774A1"/>
    <w:rsid w:val="00E82DA9"/>
    <w:rsid w:val="00E87B9C"/>
    <w:rsid w:val="00EA029B"/>
    <w:rsid w:val="00EA4887"/>
    <w:rsid w:val="00EE15B3"/>
    <w:rsid w:val="00EE207E"/>
    <w:rsid w:val="00F03D93"/>
    <w:rsid w:val="00F06255"/>
    <w:rsid w:val="00F12C0A"/>
    <w:rsid w:val="00F16C3F"/>
    <w:rsid w:val="00F2224F"/>
    <w:rsid w:val="00F31532"/>
    <w:rsid w:val="00F34C17"/>
    <w:rsid w:val="00F3658C"/>
    <w:rsid w:val="00F44F45"/>
    <w:rsid w:val="00F612F4"/>
    <w:rsid w:val="00F64315"/>
    <w:rsid w:val="00F676DD"/>
    <w:rsid w:val="00F90EE1"/>
    <w:rsid w:val="00F914A1"/>
    <w:rsid w:val="00F9181C"/>
    <w:rsid w:val="00FA0F4E"/>
    <w:rsid w:val="00FC0AD5"/>
    <w:rsid w:val="00FC75FB"/>
    <w:rsid w:val="00FE2688"/>
    <w:rsid w:val="00FF0833"/>
    <w:rsid w:val="00FF121D"/>
    <w:rsid w:val="00FF6138"/>
    <w:rsid w:val="02BB1E6D"/>
    <w:rsid w:val="04EE7180"/>
    <w:rsid w:val="05733B70"/>
    <w:rsid w:val="071050A7"/>
    <w:rsid w:val="08CB0D0B"/>
    <w:rsid w:val="08F118DA"/>
    <w:rsid w:val="097573CC"/>
    <w:rsid w:val="0D9D76FF"/>
    <w:rsid w:val="15C40D87"/>
    <w:rsid w:val="189F4369"/>
    <w:rsid w:val="222F179D"/>
    <w:rsid w:val="23B714C6"/>
    <w:rsid w:val="255C1C20"/>
    <w:rsid w:val="270A14E4"/>
    <w:rsid w:val="2A9507F7"/>
    <w:rsid w:val="2BFC409B"/>
    <w:rsid w:val="305E51F8"/>
    <w:rsid w:val="3D850F09"/>
    <w:rsid w:val="3DF54C9C"/>
    <w:rsid w:val="3EB0029C"/>
    <w:rsid w:val="401F555E"/>
    <w:rsid w:val="42173716"/>
    <w:rsid w:val="435C2D18"/>
    <w:rsid w:val="46257B31"/>
    <w:rsid w:val="464F7E56"/>
    <w:rsid w:val="4C237FE7"/>
    <w:rsid w:val="50EF69A8"/>
    <w:rsid w:val="5B1B379E"/>
    <w:rsid w:val="5D86525F"/>
    <w:rsid w:val="61127B32"/>
    <w:rsid w:val="65F475D7"/>
    <w:rsid w:val="6C494EAC"/>
    <w:rsid w:val="6C5A7CC6"/>
    <w:rsid w:val="6D447540"/>
    <w:rsid w:val="70763D6E"/>
    <w:rsid w:val="72201288"/>
    <w:rsid w:val="79BE07AA"/>
    <w:rsid w:val="79C43AA9"/>
    <w:rsid w:val="7E096A20"/>
    <w:rsid w:val="7E854971"/>
    <w:rsid w:val="7EBC5F5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409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Normal Indent" w:semiHidden="0" w:unhideWhenUsed="0"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envelope return" w:semiHidden="0" w:unhideWhenUsed="0"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iPriority="99"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Document Map"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E3A"/>
    <w:pPr>
      <w:jc w:val="both"/>
      <w:textAlignment w:val="baseline"/>
    </w:pPr>
    <w:rPr>
      <w:rFonts w:cstheme="minorBidi"/>
      <w:kern w:val="2"/>
      <w:sz w:val="21"/>
      <w:szCs w:val="24"/>
    </w:rPr>
  </w:style>
  <w:style w:type="paragraph" w:styleId="2">
    <w:name w:val="heading 2"/>
    <w:basedOn w:val="a"/>
    <w:next w:val="a"/>
    <w:uiPriority w:val="9"/>
    <w:unhideWhenUsed/>
    <w:qFormat/>
    <w:rsid w:val="004B1E3A"/>
    <w:pPr>
      <w:spacing w:before="100" w:beforeAutospacing="1" w:after="100" w:afterAutospacing="1"/>
      <w:jc w:val="center"/>
      <w:outlineLvl w:val="1"/>
    </w:pPr>
    <w:rPr>
      <w:rFonts w:ascii="宋体" w:hAnsi="宋体" w:hint="eastAsia"/>
      <w:b/>
      <w:kern w:val="0"/>
      <w:sz w:val="32"/>
      <w:szCs w:val="3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qFormat/>
    <w:rsid w:val="004B1E3A"/>
    <w:pPr>
      <w:ind w:firstLine="420"/>
    </w:pPr>
    <w:rPr>
      <w:szCs w:val="20"/>
    </w:rPr>
  </w:style>
  <w:style w:type="paragraph" w:styleId="a4">
    <w:name w:val="Body Text Indent"/>
    <w:basedOn w:val="a"/>
    <w:next w:val="a5"/>
    <w:qFormat/>
    <w:rsid w:val="004B1E3A"/>
    <w:pPr>
      <w:spacing w:after="120"/>
      <w:ind w:leftChars="200" w:left="420"/>
    </w:pPr>
  </w:style>
  <w:style w:type="paragraph" w:styleId="a5">
    <w:name w:val="envelope return"/>
    <w:basedOn w:val="a"/>
    <w:qFormat/>
    <w:rsid w:val="004B1E3A"/>
    <w:pPr>
      <w:snapToGrid w:val="0"/>
    </w:pPr>
    <w:rPr>
      <w:rFonts w:ascii="Arial" w:hAnsi="Arial"/>
    </w:rPr>
  </w:style>
  <w:style w:type="paragraph" w:styleId="a6">
    <w:name w:val="Document Map"/>
    <w:basedOn w:val="a"/>
    <w:link w:val="Char"/>
    <w:qFormat/>
    <w:rsid w:val="004B1E3A"/>
    <w:rPr>
      <w:rFonts w:ascii="宋体"/>
      <w:sz w:val="18"/>
      <w:szCs w:val="18"/>
    </w:rPr>
  </w:style>
  <w:style w:type="paragraph" w:styleId="a7">
    <w:name w:val="annotation text"/>
    <w:basedOn w:val="a"/>
    <w:link w:val="Char0"/>
    <w:qFormat/>
    <w:rsid w:val="004B1E3A"/>
    <w:pPr>
      <w:jc w:val="left"/>
    </w:pPr>
  </w:style>
  <w:style w:type="paragraph" w:styleId="a8">
    <w:name w:val="Body Text"/>
    <w:basedOn w:val="a"/>
    <w:next w:val="a"/>
    <w:qFormat/>
    <w:rsid w:val="004B1E3A"/>
    <w:pPr>
      <w:spacing w:after="120"/>
    </w:pPr>
  </w:style>
  <w:style w:type="paragraph" w:styleId="a9">
    <w:name w:val="Date"/>
    <w:basedOn w:val="a"/>
    <w:next w:val="a"/>
    <w:qFormat/>
    <w:rsid w:val="004B1E3A"/>
    <w:pPr>
      <w:ind w:leftChars="2500" w:left="100"/>
    </w:pPr>
  </w:style>
  <w:style w:type="paragraph" w:styleId="aa">
    <w:name w:val="Balloon Text"/>
    <w:basedOn w:val="a"/>
    <w:link w:val="Char1"/>
    <w:qFormat/>
    <w:rsid w:val="004B1E3A"/>
    <w:rPr>
      <w:rFonts w:ascii="宋体"/>
      <w:sz w:val="18"/>
      <w:szCs w:val="18"/>
    </w:rPr>
  </w:style>
  <w:style w:type="paragraph" w:styleId="ab">
    <w:name w:val="footer"/>
    <w:basedOn w:val="a"/>
    <w:link w:val="Char2"/>
    <w:uiPriority w:val="99"/>
    <w:qFormat/>
    <w:rsid w:val="004B1E3A"/>
    <w:pPr>
      <w:tabs>
        <w:tab w:val="center" w:pos="4153"/>
        <w:tab w:val="right" w:pos="8306"/>
      </w:tabs>
      <w:snapToGrid w:val="0"/>
      <w:jc w:val="left"/>
    </w:pPr>
    <w:rPr>
      <w:sz w:val="18"/>
      <w:szCs w:val="18"/>
    </w:rPr>
  </w:style>
  <w:style w:type="paragraph" w:styleId="ac">
    <w:name w:val="header"/>
    <w:basedOn w:val="a"/>
    <w:link w:val="Char3"/>
    <w:qFormat/>
    <w:rsid w:val="004B1E3A"/>
    <w:pPr>
      <w:pBdr>
        <w:bottom w:val="single" w:sz="6" w:space="1" w:color="000000"/>
      </w:pBdr>
      <w:tabs>
        <w:tab w:val="center" w:pos="4153"/>
        <w:tab w:val="right" w:pos="8306"/>
      </w:tabs>
      <w:snapToGrid w:val="0"/>
      <w:jc w:val="center"/>
    </w:pPr>
    <w:rPr>
      <w:sz w:val="18"/>
      <w:szCs w:val="18"/>
    </w:rPr>
  </w:style>
  <w:style w:type="paragraph" w:styleId="1">
    <w:name w:val="toc 1"/>
    <w:basedOn w:val="a"/>
    <w:next w:val="a"/>
    <w:uiPriority w:val="39"/>
    <w:qFormat/>
    <w:rsid w:val="004B1E3A"/>
  </w:style>
  <w:style w:type="paragraph" w:styleId="ad">
    <w:name w:val="Normal (Web)"/>
    <w:basedOn w:val="a"/>
    <w:qFormat/>
    <w:rsid w:val="004B1E3A"/>
    <w:pPr>
      <w:spacing w:before="100" w:beforeAutospacing="1" w:after="100" w:afterAutospacing="1"/>
      <w:jc w:val="left"/>
    </w:pPr>
    <w:rPr>
      <w:rFonts w:ascii="宋体" w:hAnsi="宋体" w:cs="宋体"/>
      <w:kern w:val="0"/>
      <w:sz w:val="24"/>
    </w:rPr>
  </w:style>
  <w:style w:type="paragraph" w:styleId="ae">
    <w:name w:val="annotation subject"/>
    <w:basedOn w:val="a7"/>
    <w:next w:val="a7"/>
    <w:link w:val="Char4"/>
    <w:qFormat/>
    <w:rsid w:val="004B1E3A"/>
    <w:rPr>
      <w:b/>
      <w:bCs/>
    </w:rPr>
  </w:style>
  <w:style w:type="paragraph" w:styleId="20">
    <w:name w:val="Body Text First Indent 2"/>
    <w:basedOn w:val="a4"/>
    <w:uiPriority w:val="99"/>
    <w:qFormat/>
    <w:rsid w:val="004B1E3A"/>
    <w:pPr>
      <w:tabs>
        <w:tab w:val="left" w:pos="4606"/>
      </w:tabs>
      <w:ind w:firstLine="420"/>
    </w:pPr>
  </w:style>
  <w:style w:type="character" w:styleId="af">
    <w:name w:val="Strong"/>
    <w:basedOn w:val="NormalCharacter"/>
    <w:qFormat/>
    <w:rsid w:val="004B1E3A"/>
    <w:rPr>
      <w:rFonts w:cs="Times New Roman"/>
      <w:b/>
      <w:bCs/>
    </w:rPr>
  </w:style>
  <w:style w:type="character" w:customStyle="1" w:styleId="NormalCharacter">
    <w:name w:val="NormalCharacter"/>
    <w:semiHidden/>
    <w:qFormat/>
    <w:rsid w:val="004B1E3A"/>
  </w:style>
  <w:style w:type="character" w:styleId="af0">
    <w:name w:val="FollowedHyperlink"/>
    <w:qFormat/>
    <w:rsid w:val="004B1E3A"/>
    <w:rPr>
      <w:color w:val="800080"/>
      <w:u w:val="single"/>
    </w:rPr>
  </w:style>
  <w:style w:type="character" w:styleId="af1">
    <w:name w:val="Emphasis"/>
    <w:qFormat/>
    <w:rsid w:val="004B1E3A"/>
    <w:rPr>
      <w:color w:val="CC0000"/>
    </w:rPr>
  </w:style>
  <w:style w:type="character" w:styleId="af2">
    <w:name w:val="Hyperlink"/>
    <w:qFormat/>
    <w:rsid w:val="004B1E3A"/>
    <w:rPr>
      <w:color w:val="0000FF"/>
      <w:u w:val="single"/>
    </w:rPr>
  </w:style>
  <w:style w:type="character" w:styleId="af3">
    <w:name w:val="annotation reference"/>
    <w:basedOn w:val="a0"/>
    <w:qFormat/>
    <w:rsid w:val="004B1E3A"/>
    <w:rPr>
      <w:sz w:val="21"/>
      <w:szCs w:val="21"/>
    </w:rPr>
  </w:style>
  <w:style w:type="paragraph" w:customStyle="1" w:styleId="NormalIndent">
    <w:name w:val="NormalIndent"/>
    <w:basedOn w:val="a"/>
    <w:next w:val="BodyTextIndent"/>
    <w:link w:val="UserStyle0"/>
    <w:qFormat/>
    <w:rsid w:val="004B1E3A"/>
    <w:pPr>
      <w:ind w:firstLine="420"/>
    </w:pPr>
    <w:rPr>
      <w:szCs w:val="20"/>
    </w:rPr>
  </w:style>
  <w:style w:type="paragraph" w:customStyle="1" w:styleId="BodyTextIndent">
    <w:name w:val="BodyTextIndent"/>
    <w:basedOn w:val="a"/>
    <w:next w:val="NormalIndent"/>
    <w:qFormat/>
    <w:rsid w:val="004B1E3A"/>
    <w:pPr>
      <w:spacing w:after="120"/>
      <w:ind w:leftChars="200" w:left="420"/>
    </w:pPr>
  </w:style>
  <w:style w:type="paragraph" w:customStyle="1" w:styleId="Heading1">
    <w:name w:val="Heading1"/>
    <w:basedOn w:val="a"/>
    <w:next w:val="a"/>
    <w:qFormat/>
    <w:rsid w:val="004B1E3A"/>
    <w:pPr>
      <w:spacing w:beforeAutospacing="1" w:afterAutospacing="1"/>
      <w:jc w:val="left"/>
    </w:pPr>
    <w:rPr>
      <w:rFonts w:ascii="宋体" w:hAnsi="宋体" w:cs="Times New Roman"/>
      <w:b/>
      <w:bCs/>
      <w:kern w:val="44"/>
      <w:sz w:val="48"/>
      <w:szCs w:val="48"/>
    </w:rPr>
  </w:style>
  <w:style w:type="paragraph" w:customStyle="1" w:styleId="Heading2">
    <w:name w:val="Heading2"/>
    <w:basedOn w:val="a"/>
    <w:next w:val="a"/>
    <w:link w:val="UserStyle1"/>
    <w:qFormat/>
    <w:rsid w:val="004B1E3A"/>
    <w:pPr>
      <w:spacing w:beforeAutospacing="1" w:afterAutospacing="1"/>
      <w:jc w:val="left"/>
    </w:pPr>
    <w:rPr>
      <w:rFonts w:ascii="宋体" w:hAnsi="宋体"/>
      <w:b/>
      <w:kern w:val="0"/>
      <w:sz w:val="36"/>
      <w:szCs w:val="36"/>
    </w:rPr>
  </w:style>
  <w:style w:type="table" w:customStyle="1" w:styleId="TableNormal">
    <w:name w:val="TableNormal"/>
    <w:semiHidden/>
    <w:qFormat/>
    <w:rsid w:val="004B1E3A"/>
    <w:tblPr>
      <w:tblCellMar>
        <w:top w:w="0" w:type="dxa"/>
        <w:left w:w="0" w:type="dxa"/>
        <w:bottom w:w="0" w:type="dxa"/>
        <w:right w:w="0" w:type="dxa"/>
      </w:tblCellMar>
    </w:tblPr>
  </w:style>
  <w:style w:type="character" w:customStyle="1" w:styleId="UserStyle0">
    <w:name w:val="UserStyle_0"/>
    <w:link w:val="NormalIndent"/>
    <w:qFormat/>
    <w:rsid w:val="004B1E3A"/>
    <w:rPr>
      <w:rFonts w:eastAsia="宋体"/>
      <w:kern w:val="2"/>
      <w:sz w:val="21"/>
      <w:lang w:val="en-US" w:eastAsia="zh-CN" w:bidi="ar-SA"/>
    </w:rPr>
  </w:style>
  <w:style w:type="character" w:customStyle="1" w:styleId="UserStyle1">
    <w:name w:val="UserStyle_1"/>
    <w:link w:val="Heading2"/>
    <w:qFormat/>
    <w:rsid w:val="004B1E3A"/>
    <w:rPr>
      <w:rFonts w:ascii="宋体" w:hAnsi="宋体"/>
      <w:b/>
      <w:sz w:val="36"/>
      <w:szCs w:val="36"/>
    </w:rPr>
  </w:style>
  <w:style w:type="paragraph" w:customStyle="1" w:styleId="NavPane">
    <w:name w:val="NavPane"/>
    <w:basedOn w:val="a"/>
    <w:semiHidden/>
    <w:qFormat/>
    <w:rsid w:val="004B1E3A"/>
    <w:pPr>
      <w:shd w:val="clear" w:color="auto" w:fill="000080"/>
    </w:pPr>
  </w:style>
  <w:style w:type="paragraph" w:customStyle="1" w:styleId="AnnotationText">
    <w:name w:val="AnnotationText"/>
    <w:basedOn w:val="a"/>
    <w:link w:val="UserStyle2"/>
    <w:qFormat/>
    <w:rsid w:val="004B1E3A"/>
    <w:pPr>
      <w:jc w:val="left"/>
    </w:pPr>
  </w:style>
  <w:style w:type="character" w:customStyle="1" w:styleId="UserStyle2">
    <w:name w:val="UserStyle_2"/>
    <w:link w:val="AnnotationText"/>
    <w:qFormat/>
    <w:rsid w:val="004B1E3A"/>
    <w:rPr>
      <w:kern w:val="2"/>
      <w:sz w:val="21"/>
      <w:szCs w:val="24"/>
    </w:rPr>
  </w:style>
  <w:style w:type="paragraph" w:customStyle="1" w:styleId="BodyText">
    <w:name w:val="BodyText"/>
    <w:basedOn w:val="a"/>
    <w:qFormat/>
    <w:rsid w:val="004B1E3A"/>
    <w:pPr>
      <w:spacing w:after="120"/>
    </w:pPr>
  </w:style>
  <w:style w:type="paragraph" w:customStyle="1" w:styleId="PlainText">
    <w:name w:val="PlainText"/>
    <w:basedOn w:val="a"/>
    <w:qFormat/>
    <w:rsid w:val="004B1E3A"/>
    <w:rPr>
      <w:rFonts w:ascii="宋体" w:hAnsi="Courier New"/>
      <w:kern w:val="0"/>
      <w:sz w:val="20"/>
    </w:rPr>
  </w:style>
  <w:style w:type="paragraph" w:customStyle="1" w:styleId="BodyTextIndent2">
    <w:name w:val="BodyTextIndent2"/>
    <w:basedOn w:val="a"/>
    <w:qFormat/>
    <w:rsid w:val="004B1E3A"/>
    <w:pPr>
      <w:spacing w:line="500" w:lineRule="atLeast"/>
      <w:ind w:firstLineChars="175" w:firstLine="420"/>
    </w:pPr>
    <w:rPr>
      <w:rFonts w:ascii="新宋体" w:eastAsia="新宋体" w:hAnsi="新宋体"/>
      <w:sz w:val="24"/>
      <w:szCs w:val="20"/>
    </w:rPr>
  </w:style>
  <w:style w:type="paragraph" w:customStyle="1" w:styleId="Acetate">
    <w:name w:val="Acetate"/>
    <w:basedOn w:val="a"/>
    <w:semiHidden/>
    <w:qFormat/>
    <w:rsid w:val="004B1E3A"/>
    <w:rPr>
      <w:sz w:val="18"/>
      <w:szCs w:val="18"/>
    </w:rPr>
  </w:style>
  <w:style w:type="character" w:customStyle="1" w:styleId="Char2">
    <w:name w:val="页脚 Char"/>
    <w:link w:val="ab"/>
    <w:uiPriority w:val="99"/>
    <w:qFormat/>
    <w:rsid w:val="004B1E3A"/>
    <w:rPr>
      <w:kern w:val="2"/>
      <w:sz w:val="18"/>
      <w:szCs w:val="18"/>
    </w:rPr>
  </w:style>
  <w:style w:type="paragraph" w:customStyle="1" w:styleId="EnvelopeReturn">
    <w:name w:val="EnvelopeReturn"/>
    <w:basedOn w:val="a"/>
    <w:qFormat/>
    <w:rsid w:val="004B1E3A"/>
    <w:pPr>
      <w:snapToGrid w:val="0"/>
    </w:pPr>
    <w:rPr>
      <w:rFonts w:ascii="Arial" w:hAnsi="Arial"/>
    </w:rPr>
  </w:style>
  <w:style w:type="character" w:customStyle="1" w:styleId="Char3">
    <w:name w:val="页眉 Char"/>
    <w:link w:val="ac"/>
    <w:qFormat/>
    <w:rsid w:val="004B1E3A"/>
    <w:rPr>
      <w:kern w:val="2"/>
      <w:sz w:val="18"/>
      <w:szCs w:val="18"/>
    </w:rPr>
  </w:style>
  <w:style w:type="paragraph" w:customStyle="1" w:styleId="HtmlNormal">
    <w:name w:val="HtmlNormal"/>
    <w:basedOn w:val="a"/>
    <w:qFormat/>
    <w:rsid w:val="004B1E3A"/>
    <w:pPr>
      <w:spacing w:before="100" w:beforeAutospacing="1" w:after="100" w:afterAutospacing="1"/>
      <w:jc w:val="left"/>
    </w:pPr>
    <w:rPr>
      <w:rFonts w:ascii="宋体" w:hAnsi="宋体"/>
      <w:kern w:val="0"/>
      <w:sz w:val="24"/>
    </w:rPr>
  </w:style>
  <w:style w:type="paragraph" w:customStyle="1" w:styleId="AnnotationSubject">
    <w:name w:val="AnnotationSubject"/>
    <w:basedOn w:val="AnnotationText"/>
    <w:next w:val="AnnotationText"/>
    <w:link w:val="UserStyle5"/>
    <w:qFormat/>
    <w:rsid w:val="004B1E3A"/>
    <w:rPr>
      <w:rFonts w:cs="Times New Roman"/>
      <w:b/>
      <w:bCs/>
    </w:rPr>
  </w:style>
  <w:style w:type="character" w:customStyle="1" w:styleId="UserStyle5">
    <w:name w:val="UserStyle_5"/>
    <w:link w:val="AnnotationSubject"/>
    <w:qFormat/>
    <w:rsid w:val="004B1E3A"/>
    <w:rPr>
      <w:rFonts w:cs="Times New Roman"/>
      <w:b/>
      <w:bCs/>
      <w:kern w:val="2"/>
      <w:sz w:val="21"/>
      <w:szCs w:val="24"/>
    </w:rPr>
  </w:style>
  <w:style w:type="paragraph" w:customStyle="1" w:styleId="BodyText1I">
    <w:name w:val="BodyText1I"/>
    <w:basedOn w:val="BodyText"/>
    <w:qFormat/>
    <w:rsid w:val="004B1E3A"/>
    <w:pPr>
      <w:ind w:firstLineChars="100" w:firstLine="420"/>
    </w:pPr>
    <w:rPr>
      <w:rFonts w:ascii="Calibri" w:hAnsi="Calibri"/>
      <w:kern w:val="0"/>
      <w:sz w:val="20"/>
      <w:szCs w:val="20"/>
    </w:rPr>
  </w:style>
  <w:style w:type="paragraph" w:customStyle="1" w:styleId="BodyText1I2">
    <w:name w:val="BodyText1I2"/>
    <w:basedOn w:val="BodyTextIndent"/>
    <w:qFormat/>
    <w:rsid w:val="004B1E3A"/>
    <w:pPr>
      <w:tabs>
        <w:tab w:val="left" w:pos="4606"/>
      </w:tabs>
      <w:ind w:firstLine="420"/>
    </w:pPr>
  </w:style>
  <w:style w:type="table" w:customStyle="1" w:styleId="TableGrid">
    <w:name w:val="TableGrid"/>
    <w:basedOn w:val="TableNormal"/>
    <w:qFormat/>
    <w:rsid w:val="004B1E3A"/>
    <w:tblPr>
      <w:tblCellMar>
        <w:top w:w="0" w:type="dxa"/>
        <w:left w:w="0" w:type="dxa"/>
        <w:bottom w:w="0" w:type="dxa"/>
        <w:right w:w="0" w:type="dxa"/>
      </w:tblCellMar>
    </w:tblPr>
  </w:style>
  <w:style w:type="character" w:customStyle="1" w:styleId="PageNumber">
    <w:name w:val="PageNumber"/>
    <w:basedOn w:val="NormalCharacter"/>
    <w:qFormat/>
    <w:rsid w:val="004B1E3A"/>
  </w:style>
  <w:style w:type="character" w:customStyle="1" w:styleId="AnnotationReference">
    <w:name w:val="AnnotationReference"/>
    <w:qFormat/>
    <w:rsid w:val="004B1E3A"/>
    <w:rPr>
      <w:sz w:val="21"/>
      <w:szCs w:val="21"/>
    </w:rPr>
  </w:style>
  <w:style w:type="character" w:customStyle="1" w:styleId="UserStyle6">
    <w:name w:val="UserStyle_6"/>
    <w:basedOn w:val="NormalCharacter"/>
    <w:qFormat/>
    <w:rsid w:val="004B1E3A"/>
    <w:rPr>
      <w:rFonts w:ascii="宋体" w:eastAsia="宋体" w:hAnsi="宋体"/>
      <w:color w:val="000000"/>
      <w:sz w:val="22"/>
      <w:szCs w:val="22"/>
    </w:rPr>
  </w:style>
  <w:style w:type="character" w:customStyle="1" w:styleId="UserStyle7">
    <w:name w:val="UserStyle_7"/>
    <w:qFormat/>
    <w:rsid w:val="004B1E3A"/>
    <w:rPr>
      <w:rFonts w:ascii="Arial" w:hAnsi="Arial"/>
      <w:sz w:val="18"/>
      <w:szCs w:val="18"/>
    </w:rPr>
  </w:style>
  <w:style w:type="character" w:customStyle="1" w:styleId="UserStyle8">
    <w:name w:val="UserStyle_8"/>
    <w:basedOn w:val="NormalCharacter"/>
    <w:qFormat/>
    <w:rsid w:val="004B1E3A"/>
    <w:rPr>
      <w:rFonts w:ascii="宋体" w:eastAsia="宋体" w:hAnsi="宋体"/>
      <w:color w:val="000000"/>
      <w:sz w:val="22"/>
      <w:szCs w:val="22"/>
    </w:rPr>
  </w:style>
  <w:style w:type="character" w:customStyle="1" w:styleId="UserStyle9">
    <w:name w:val="UserStyle_9"/>
    <w:basedOn w:val="NormalCharacter"/>
    <w:qFormat/>
    <w:rsid w:val="004B1E3A"/>
  </w:style>
  <w:style w:type="character" w:customStyle="1" w:styleId="UserStyle10">
    <w:name w:val="UserStyle_10"/>
    <w:basedOn w:val="NormalCharacter"/>
    <w:qFormat/>
    <w:rsid w:val="004B1E3A"/>
  </w:style>
  <w:style w:type="character" w:customStyle="1" w:styleId="UserStyle11">
    <w:name w:val="UserStyle_11"/>
    <w:basedOn w:val="NormalCharacter"/>
    <w:qFormat/>
    <w:rsid w:val="004B1E3A"/>
    <w:rPr>
      <w:rFonts w:ascii="PMingLiU" w:eastAsia="PMingLiU" w:hAnsi="PMingLiU"/>
      <w:color w:val="000000"/>
      <w:sz w:val="22"/>
      <w:szCs w:val="22"/>
    </w:rPr>
  </w:style>
  <w:style w:type="paragraph" w:customStyle="1" w:styleId="UserStyle12">
    <w:name w:val="UserStyle_12"/>
    <w:basedOn w:val="PlainText"/>
    <w:qFormat/>
    <w:rsid w:val="004B1E3A"/>
    <w:pPr>
      <w:spacing w:line="240" w:lineRule="atLeast"/>
    </w:pPr>
    <w:rPr>
      <w:sz w:val="28"/>
    </w:rPr>
  </w:style>
  <w:style w:type="paragraph" w:customStyle="1" w:styleId="UserStyle13">
    <w:name w:val="UserStyle_13"/>
    <w:basedOn w:val="a"/>
    <w:qFormat/>
    <w:rsid w:val="004B1E3A"/>
    <w:pPr>
      <w:tabs>
        <w:tab w:val="left" w:pos="0"/>
      </w:tabs>
      <w:spacing w:line="440" w:lineRule="exact"/>
      <w:ind w:firstLineChars="200" w:firstLine="562"/>
    </w:pPr>
    <w:rPr>
      <w:rFonts w:ascii="仿宋_GB2312" w:eastAsia="仿宋_GB2312" w:hAnsi="仿宋"/>
      <w:b/>
      <w:sz w:val="28"/>
      <w:szCs w:val="28"/>
    </w:rPr>
  </w:style>
  <w:style w:type="paragraph" w:customStyle="1" w:styleId="UserStyle14">
    <w:name w:val="UserStyle_14"/>
    <w:basedOn w:val="NavPane"/>
    <w:qFormat/>
    <w:rsid w:val="004B1E3A"/>
    <w:rPr>
      <w:rFonts w:ascii="Tahoma" w:hAnsi="Tahoma"/>
      <w:sz w:val="24"/>
    </w:rPr>
  </w:style>
  <w:style w:type="paragraph" w:customStyle="1" w:styleId="UserStyle15">
    <w:name w:val="UserStyle_15"/>
    <w:basedOn w:val="a"/>
    <w:qFormat/>
    <w:rsid w:val="004B1E3A"/>
    <w:pPr>
      <w:spacing w:before="100" w:beforeAutospacing="1" w:after="100" w:afterAutospacing="1"/>
      <w:jc w:val="left"/>
    </w:pPr>
    <w:rPr>
      <w:rFonts w:ascii="宋体" w:hAnsi="宋体"/>
      <w:kern w:val="0"/>
      <w:sz w:val="24"/>
    </w:rPr>
  </w:style>
  <w:style w:type="paragraph" w:customStyle="1" w:styleId="UserStyle16">
    <w:name w:val="UserStyle_16"/>
    <w:basedOn w:val="a"/>
    <w:qFormat/>
    <w:rsid w:val="004B1E3A"/>
    <w:rPr>
      <w:rFonts w:ascii="Tahoma" w:hAnsi="Tahoma"/>
      <w:sz w:val="24"/>
      <w:szCs w:val="20"/>
    </w:rPr>
  </w:style>
  <w:style w:type="paragraph" w:customStyle="1" w:styleId="UserStyle17">
    <w:name w:val="UserStyle_17"/>
    <w:basedOn w:val="a"/>
    <w:qFormat/>
    <w:rsid w:val="004B1E3A"/>
    <w:pPr>
      <w:spacing w:line="360" w:lineRule="auto"/>
    </w:pPr>
    <w:rPr>
      <w:kern w:val="0"/>
      <w:sz w:val="24"/>
      <w:szCs w:val="20"/>
    </w:rPr>
  </w:style>
  <w:style w:type="paragraph" w:customStyle="1" w:styleId="UserStyle18">
    <w:name w:val="UserStyle_18"/>
    <w:basedOn w:val="a"/>
    <w:qFormat/>
    <w:rsid w:val="004B1E3A"/>
    <w:rPr>
      <w:kern w:val="28"/>
      <w:szCs w:val="20"/>
    </w:rPr>
  </w:style>
  <w:style w:type="paragraph" w:customStyle="1" w:styleId="UserStyle19">
    <w:name w:val="UserStyle_19"/>
    <w:basedOn w:val="a"/>
    <w:qFormat/>
    <w:rsid w:val="004B1E3A"/>
    <w:rPr>
      <w:rFonts w:ascii="Tahoma" w:hAnsi="Tahoma"/>
      <w:sz w:val="24"/>
      <w:szCs w:val="20"/>
    </w:rPr>
  </w:style>
  <w:style w:type="paragraph" w:customStyle="1" w:styleId="UserStyle20">
    <w:name w:val="UserStyle_20"/>
    <w:basedOn w:val="a"/>
    <w:qFormat/>
    <w:rsid w:val="004B1E3A"/>
    <w:rPr>
      <w:rFonts w:ascii="Tahoma" w:hAnsi="Tahoma"/>
      <w:sz w:val="24"/>
      <w:szCs w:val="20"/>
    </w:rPr>
  </w:style>
  <w:style w:type="paragraph" w:customStyle="1" w:styleId="UserStyle21">
    <w:name w:val="UserStyle_21"/>
    <w:qFormat/>
    <w:rsid w:val="004B1E3A"/>
    <w:pPr>
      <w:jc w:val="both"/>
      <w:textAlignment w:val="baseline"/>
    </w:pPr>
    <w:rPr>
      <w:rFonts w:cstheme="minorBidi"/>
      <w:kern w:val="2"/>
      <w:sz w:val="21"/>
      <w:szCs w:val="24"/>
    </w:rPr>
  </w:style>
  <w:style w:type="paragraph" w:customStyle="1" w:styleId="179">
    <w:name w:val="179"/>
    <w:basedOn w:val="a"/>
    <w:qFormat/>
    <w:rsid w:val="004B1E3A"/>
    <w:pPr>
      <w:ind w:firstLineChars="200" w:firstLine="420"/>
    </w:pPr>
  </w:style>
  <w:style w:type="paragraph" w:customStyle="1" w:styleId="UserStyle22">
    <w:name w:val="UserStyle_22"/>
    <w:basedOn w:val="a"/>
    <w:qFormat/>
    <w:rsid w:val="004B1E3A"/>
    <w:rPr>
      <w:rFonts w:ascii="Tahoma" w:hAnsi="Tahoma"/>
      <w:sz w:val="24"/>
      <w:szCs w:val="20"/>
    </w:rPr>
  </w:style>
  <w:style w:type="character" w:customStyle="1" w:styleId="UserStyle23">
    <w:name w:val="UserStyle_23"/>
    <w:basedOn w:val="NormalCharacter"/>
    <w:qFormat/>
    <w:rsid w:val="004B1E3A"/>
    <w:rPr>
      <w:rFonts w:ascii="宋体" w:eastAsia="宋体" w:hAnsi="宋体"/>
      <w:color w:val="000000"/>
      <w:sz w:val="18"/>
      <w:szCs w:val="18"/>
    </w:rPr>
  </w:style>
  <w:style w:type="character" w:customStyle="1" w:styleId="UserStyle24">
    <w:name w:val="UserStyle_24"/>
    <w:basedOn w:val="NormalCharacter"/>
    <w:qFormat/>
    <w:rsid w:val="004B1E3A"/>
    <w:rPr>
      <w:rFonts w:ascii="宋体" w:eastAsia="宋体" w:hAnsi="宋体"/>
      <w:color w:val="000000"/>
      <w:sz w:val="18"/>
      <w:szCs w:val="18"/>
    </w:rPr>
  </w:style>
  <w:style w:type="paragraph" w:customStyle="1" w:styleId="TableParagraph">
    <w:name w:val="Table Paragraph"/>
    <w:basedOn w:val="a"/>
    <w:uiPriority w:val="1"/>
    <w:qFormat/>
    <w:rsid w:val="004B1E3A"/>
  </w:style>
  <w:style w:type="table" w:customStyle="1" w:styleId="TableNormal0">
    <w:name w:val="Table Normal"/>
    <w:uiPriority w:val="2"/>
    <w:semiHidden/>
    <w:unhideWhenUsed/>
    <w:qFormat/>
    <w:rsid w:val="004B1E3A"/>
    <w:tblPr>
      <w:tblCellMar>
        <w:top w:w="0" w:type="dxa"/>
        <w:left w:w="0" w:type="dxa"/>
        <w:bottom w:w="0" w:type="dxa"/>
        <w:right w:w="0" w:type="dxa"/>
      </w:tblCellMar>
    </w:tblPr>
  </w:style>
  <w:style w:type="character" w:customStyle="1" w:styleId="Char0">
    <w:name w:val="批注文字 Char"/>
    <w:basedOn w:val="a0"/>
    <w:link w:val="a7"/>
    <w:qFormat/>
    <w:rsid w:val="004B1E3A"/>
    <w:rPr>
      <w:kern w:val="2"/>
      <w:sz w:val="21"/>
      <w:szCs w:val="24"/>
    </w:rPr>
  </w:style>
  <w:style w:type="character" w:customStyle="1" w:styleId="Char4">
    <w:name w:val="批注主题 Char"/>
    <w:basedOn w:val="Char0"/>
    <w:link w:val="ae"/>
    <w:qFormat/>
    <w:rsid w:val="004B1E3A"/>
    <w:rPr>
      <w:b/>
      <w:bCs/>
      <w:kern w:val="2"/>
      <w:sz w:val="21"/>
      <w:szCs w:val="24"/>
    </w:rPr>
  </w:style>
  <w:style w:type="character" w:customStyle="1" w:styleId="Char1">
    <w:name w:val="批注框文本 Char"/>
    <w:basedOn w:val="a0"/>
    <w:link w:val="aa"/>
    <w:qFormat/>
    <w:rsid w:val="004B1E3A"/>
    <w:rPr>
      <w:rFonts w:ascii="宋体" w:cstheme="minorBidi"/>
      <w:kern w:val="2"/>
      <w:sz w:val="18"/>
      <w:szCs w:val="18"/>
    </w:rPr>
  </w:style>
  <w:style w:type="character" w:customStyle="1" w:styleId="Char">
    <w:name w:val="文档结构图 Char"/>
    <w:basedOn w:val="a0"/>
    <w:link w:val="a6"/>
    <w:qFormat/>
    <w:rsid w:val="004B1E3A"/>
    <w:rPr>
      <w:rFonts w:ascii="宋体" w:cstheme="minorBidi"/>
      <w:kern w:val="2"/>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semiHidden="0" w:uiPriority="39" w:unhideWhenUsed="0" w:qFormat="1"/>
    <w:lsdException w:name="Normal Indent" w:semiHidden="0" w:unhideWhenUsed="0" w:qFormat="1"/>
    <w:lsdException w:name="annotation text" w:semiHidden="0" w:unhideWhenUsed="0" w:qFormat="1"/>
    <w:lsdException w:name="header" w:semiHidden="0" w:unhideWhenUsed="0" w:qFormat="1"/>
    <w:lsdException w:name="footer" w:semiHidden="0" w:uiPriority="99" w:unhideWhenUsed="0" w:qFormat="1"/>
    <w:lsdException w:name="caption" w:qFormat="1"/>
    <w:lsdException w:name="envelope return" w:semiHidden="0" w:unhideWhenUsed="0" w:qFormat="1"/>
    <w:lsdException w:name="annotation reference" w:semiHidden="0" w:unhideWhenUsed="0" w:qFormat="1"/>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semiHidden="0" w:uiPriority="1"/>
    <w:lsdException w:name="Body Text" w:semiHidden="0" w:unhideWhenUsed="0" w:qFormat="1"/>
    <w:lsdException w:name="Body Text Indent" w:semiHidden="0" w:unhideWhenUsed="0" w:qFormat="1"/>
    <w:lsdException w:name="Subtitle" w:semiHidden="0" w:unhideWhenUsed="0" w:qFormat="1"/>
    <w:lsdException w:name="Salutation" w:semiHidden="0" w:unhideWhenUsed="0"/>
    <w:lsdException w:name="Date" w:semiHidden="0" w:unhideWhenUsed="0" w:qFormat="1"/>
    <w:lsdException w:name="Body Text First Indent" w:semiHidden="0" w:unhideWhenUsed="0"/>
    <w:lsdException w:name="Body Text First Indent 2" w:semiHidden="0" w:uiPriority="99" w:unhideWhenUsed="0" w:qFormat="1"/>
    <w:lsdException w:name="Hyperlink" w:semiHidden="0" w:unhideWhenUsed="0" w:qFormat="1"/>
    <w:lsdException w:name="FollowedHyperlink" w:semiHidden="0" w:unhideWhenUsed="0" w:qFormat="1"/>
    <w:lsdException w:name="Strong" w:semiHidden="0" w:unhideWhenUsed="0" w:qFormat="1"/>
    <w:lsdException w:name="Emphasis" w:semiHidden="0" w:unhideWhenUsed="0" w:qFormat="1"/>
    <w:lsdException w:name="Document Map" w:semiHidden="0" w:unhideWhenUsed="0" w:qFormat="1"/>
    <w:lsdException w:name="HTML Top of Form" w:uiPriority="99"/>
    <w:lsdException w:name="HTML Bottom of Form" w:uiPriority="99"/>
    <w:lsdException w:name="Normal (Web)" w:semiHidden="0" w:unhideWhenUsed="0" w:qFormat="1"/>
    <w:lsdException w:name="Normal Table" w:uiPriority="99" w:qFormat="1"/>
    <w:lsdException w:name="annotation subject" w:semiHidden="0" w:unhideWhenUsed="0" w:qFormat="1"/>
    <w:lsdException w:name="No List" w:uiPriority="99"/>
    <w:lsdException w:name="Outline List 1" w:uiPriority="99"/>
    <w:lsdException w:name="Outline List 2" w:uiPriority="99"/>
    <w:lsdException w:name="Outline List 3" w:uiPriority="99"/>
    <w:lsdException w:name="Balloon Text" w:semiHidden="0" w:unhideWhenUsed="0" w:qFormat="1"/>
    <w:lsdException w:name="Placeholder Text" w:uiPriority="99"/>
    <w:lsdException w:name="No Spacing" w:uiPriority="99"/>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lsdException w:name="List Paragraph" w:uiPriority="99"/>
    <w:lsdException w:name="Quote" w:uiPriority="99"/>
    <w:lsdException w:name="Intense Quote" w:uiPriority="99"/>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B1E3A"/>
    <w:pPr>
      <w:jc w:val="both"/>
      <w:textAlignment w:val="baseline"/>
    </w:pPr>
    <w:rPr>
      <w:rFonts w:cstheme="minorBidi"/>
      <w:kern w:val="2"/>
      <w:sz w:val="21"/>
      <w:szCs w:val="24"/>
    </w:rPr>
  </w:style>
  <w:style w:type="paragraph" w:styleId="2">
    <w:name w:val="heading 2"/>
    <w:basedOn w:val="a"/>
    <w:next w:val="a"/>
    <w:uiPriority w:val="9"/>
    <w:unhideWhenUsed/>
    <w:qFormat/>
    <w:rsid w:val="004B1E3A"/>
    <w:pPr>
      <w:spacing w:before="100" w:beforeAutospacing="1" w:after="100" w:afterAutospacing="1"/>
      <w:jc w:val="center"/>
      <w:outlineLvl w:val="1"/>
    </w:pPr>
    <w:rPr>
      <w:rFonts w:ascii="宋体" w:hAnsi="宋体" w:hint="eastAsia"/>
      <w:b/>
      <w:kern w:val="0"/>
      <w:sz w:val="32"/>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Indent"/>
    <w:basedOn w:val="a"/>
    <w:next w:val="a4"/>
    <w:qFormat/>
    <w:rsid w:val="004B1E3A"/>
    <w:pPr>
      <w:ind w:firstLine="420"/>
    </w:pPr>
    <w:rPr>
      <w:szCs w:val="20"/>
    </w:rPr>
  </w:style>
  <w:style w:type="paragraph" w:styleId="a4">
    <w:name w:val="Body Text Indent"/>
    <w:basedOn w:val="a"/>
    <w:next w:val="a5"/>
    <w:qFormat/>
    <w:rsid w:val="004B1E3A"/>
    <w:pPr>
      <w:spacing w:after="120"/>
      <w:ind w:leftChars="200" w:left="420"/>
    </w:pPr>
  </w:style>
  <w:style w:type="paragraph" w:styleId="a5">
    <w:name w:val="envelope return"/>
    <w:basedOn w:val="a"/>
    <w:qFormat/>
    <w:rsid w:val="004B1E3A"/>
    <w:pPr>
      <w:snapToGrid w:val="0"/>
    </w:pPr>
    <w:rPr>
      <w:rFonts w:ascii="Arial" w:hAnsi="Arial"/>
    </w:rPr>
  </w:style>
  <w:style w:type="paragraph" w:styleId="a6">
    <w:name w:val="Document Map"/>
    <w:basedOn w:val="a"/>
    <w:link w:val="Char"/>
    <w:qFormat/>
    <w:rsid w:val="004B1E3A"/>
    <w:rPr>
      <w:rFonts w:ascii="宋体"/>
      <w:sz w:val="18"/>
      <w:szCs w:val="18"/>
    </w:rPr>
  </w:style>
  <w:style w:type="paragraph" w:styleId="a7">
    <w:name w:val="annotation text"/>
    <w:basedOn w:val="a"/>
    <w:link w:val="Char0"/>
    <w:qFormat/>
    <w:rsid w:val="004B1E3A"/>
    <w:pPr>
      <w:jc w:val="left"/>
    </w:pPr>
  </w:style>
  <w:style w:type="paragraph" w:styleId="a8">
    <w:name w:val="Body Text"/>
    <w:basedOn w:val="a"/>
    <w:next w:val="a"/>
    <w:qFormat/>
    <w:rsid w:val="004B1E3A"/>
    <w:pPr>
      <w:spacing w:after="120"/>
    </w:pPr>
  </w:style>
  <w:style w:type="paragraph" w:styleId="a9">
    <w:name w:val="Date"/>
    <w:basedOn w:val="a"/>
    <w:next w:val="a"/>
    <w:qFormat/>
    <w:rsid w:val="004B1E3A"/>
    <w:pPr>
      <w:ind w:leftChars="2500" w:left="100"/>
    </w:pPr>
  </w:style>
  <w:style w:type="paragraph" w:styleId="aa">
    <w:name w:val="Balloon Text"/>
    <w:basedOn w:val="a"/>
    <w:link w:val="Char1"/>
    <w:qFormat/>
    <w:rsid w:val="004B1E3A"/>
    <w:rPr>
      <w:rFonts w:ascii="宋体"/>
      <w:sz w:val="18"/>
      <w:szCs w:val="18"/>
    </w:rPr>
  </w:style>
  <w:style w:type="paragraph" w:styleId="ab">
    <w:name w:val="footer"/>
    <w:basedOn w:val="a"/>
    <w:link w:val="Char2"/>
    <w:uiPriority w:val="99"/>
    <w:qFormat/>
    <w:rsid w:val="004B1E3A"/>
    <w:pPr>
      <w:tabs>
        <w:tab w:val="center" w:pos="4153"/>
        <w:tab w:val="right" w:pos="8306"/>
      </w:tabs>
      <w:snapToGrid w:val="0"/>
      <w:jc w:val="left"/>
    </w:pPr>
    <w:rPr>
      <w:sz w:val="18"/>
      <w:szCs w:val="18"/>
    </w:rPr>
  </w:style>
  <w:style w:type="paragraph" w:styleId="ac">
    <w:name w:val="header"/>
    <w:basedOn w:val="a"/>
    <w:link w:val="Char3"/>
    <w:qFormat/>
    <w:rsid w:val="004B1E3A"/>
    <w:pPr>
      <w:pBdr>
        <w:bottom w:val="single" w:sz="6" w:space="1" w:color="000000"/>
      </w:pBdr>
      <w:tabs>
        <w:tab w:val="center" w:pos="4153"/>
        <w:tab w:val="right" w:pos="8306"/>
      </w:tabs>
      <w:snapToGrid w:val="0"/>
      <w:jc w:val="center"/>
    </w:pPr>
    <w:rPr>
      <w:sz w:val="18"/>
      <w:szCs w:val="18"/>
    </w:rPr>
  </w:style>
  <w:style w:type="paragraph" w:styleId="1">
    <w:name w:val="toc 1"/>
    <w:basedOn w:val="a"/>
    <w:next w:val="a"/>
    <w:uiPriority w:val="39"/>
    <w:qFormat/>
    <w:rsid w:val="004B1E3A"/>
  </w:style>
  <w:style w:type="paragraph" w:styleId="ad">
    <w:name w:val="Normal (Web)"/>
    <w:basedOn w:val="a"/>
    <w:qFormat/>
    <w:rsid w:val="004B1E3A"/>
    <w:pPr>
      <w:spacing w:before="100" w:beforeAutospacing="1" w:after="100" w:afterAutospacing="1"/>
      <w:jc w:val="left"/>
    </w:pPr>
    <w:rPr>
      <w:rFonts w:ascii="宋体" w:hAnsi="宋体" w:cs="宋体"/>
      <w:kern w:val="0"/>
      <w:sz w:val="24"/>
    </w:rPr>
  </w:style>
  <w:style w:type="paragraph" w:styleId="ae">
    <w:name w:val="annotation subject"/>
    <w:basedOn w:val="a7"/>
    <w:next w:val="a7"/>
    <w:link w:val="Char4"/>
    <w:qFormat/>
    <w:rsid w:val="004B1E3A"/>
    <w:rPr>
      <w:b/>
      <w:bCs/>
    </w:rPr>
  </w:style>
  <w:style w:type="paragraph" w:styleId="20">
    <w:name w:val="Body Text First Indent 2"/>
    <w:basedOn w:val="a4"/>
    <w:uiPriority w:val="99"/>
    <w:qFormat/>
    <w:rsid w:val="004B1E3A"/>
    <w:pPr>
      <w:tabs>
        <w:tab w:val="left" w:pos="4606"/>
      </w:tabs>
      <w:ind w:firstLine="420"/>
    </w:pPr>
  </w:style>
  <w:style w:type="character" w:styleId="af">
    <w:name w:val="Strong"/>
    <w:basedOn w:val="NormalCharacter"/>
    <w:qFormat/>
    <w:rsid w:val="004B1E3A"/>
    <w:rPr>
      <w:rFonts w:cs="Times New Roman"/>
      <w:b/>
      <w:bCs/>
    </w:rPr>
  </w:style>
  <w:style w:type="character" w:customStyle="1" w:styleId="NormalCharacter">
    <w:name w:val="NormalCharacter"/>
    <w:semiHidden/>
    <w:qFormat/>
    <w:rsid w:val="004B1E3A"/>
  </w:style>
  <w:style w:type="character" w:styleId="af0">
    <w:name w:val="FollowedHyperlink"/>
    <w:qFormat/>
    <w:rsid w:val="004B1E3A"/>
    <w:rPr>
      <w:color w:val="800080"/>
      <w:u w:val="single"/>
    </w:rPr>
  </w:style>
  <w:style w:type="character" w:styleId="af1">
    <w:name w:val="Emphasis"/>
    <w:qFormat/>
    <w:rsid w:val="004B1E3A"/>
    <w:rPr>
      <w:color w:val="CC0000"/>
    </w:rPr>
  </w:style>
  <w:style w:type="character" w:styleId="af2">
    <w:name w:val="Hyperlink"/>
    <w:qFormat/>
    <w:rsid w:val="004B1E3A"/>
    <w:rPr>
      <w:color w:val="0000FF"/>
      <w:u w:val="single"/>
    </w:rPr>
  </w:style>
  <w:style w:type="character" w:styleId="af3">
    <w:name w:val="annotation reference"/>
    <w:basedOn w:val="a0"/>
    <w:qFormat/>
    <w:rsid w:val="004B1E3A"/>
    <w:rPr>
      <w:sz w:val="21"/>
      <w:szCs w:val="21"/>
    </w:rPr>
  </w:style>
  <w:style w:type="paragraph" w:customStyle="1" w:styleId="NormalIndent">
    <w:name w:val="NormalIndent"/>
    <w:basedOn w:val="a"/>
    <w:next w:val="BodyTextIndent"/>
    <w:link w:val="UserStyle0"/>
    <w:qFormat/>
    <w:rsid w:val="004B1E3A"/>
    <w:pPr>
      <w:ind w:firstLine="420"/>
    </w:pPr>
    <w:rPr>
      <w:szCs w:val="20"/>
    </w:rPr>
  </w:style>
  <w:style w:type="paragraph" w:customStyle="1" w:styleId="BodyTextIndent">
    <w:name w:val="BodyTextIndent"/>
    <w:basedOn w:val="a"/>
    <w:next w:val="NormalIndent"/>
    <w:qFormat/>
    <w:rsid w:val="004B1E3A"/>
    <w:pPr>
      <w:spacing w:after="120"/>
      <w:ind w:leftChars="200" w:left="420"/>
    </w:pPr>
  </w:style>
  <w:style w:type="paragraph" w:customStyle="1" w:styleId="Heading1">
    <w:name w:val="Heading1"/>
    <w:basedOn w:val="a"/>
    <w:next w:val="a"/>
    <w:qFormat/>
    <w:rsid w:val="004B1E3A"/>
    <w:pPr>
      <w:spacing w:beforeAutospacing="1" w:afterAutospacing="1"/>
      <w:jc w:val="left"/>
    </w:pPr>
    <w:rPr>
      <w:rFonts w:ascii="宋体" w:hAnsi="宋体" w:cs="Times New Roman"/>
      <w:b/>
      <w:bCs/>
      <w:kern w:val="44"/>
      <w:sz w:val="48"/>
      <w:szCs w:val="48"/>
    </w:rPr>
  </w:style>
  <w:style w:type="paragraph" w:customStyle="1" w:styleId="Heading2">
    <w:name w:val="Heading2"/>
    <w:basedOn w:val="a"/>
    <w:next w:val="a"/>
    <w:link w:val="UserStyle1"/>
    <w:qFormat/>
    <w:rsid w:val="004B1E3A"/>
    <w:pPr>
      <w:spacing w:beforeAutospacing="1" w:afterAutospacing="1"/>
      <w:jc w:val="left"/>
    </w:pPr>
    <w:rPr>
      <w:rFonts w:ascii="宋体" w:hAnsi="宋体"/>
      <w:b/>
      <w:kern w:val="0"/>
      <w:sz w:val="36"/>
      <w:szCs w:val="36"/>
    </w:rPr>
  </w:style>
  <w:style w:type="table" w:customStyle="1" w:styleId="TableNormal">
    <w:name w:val="TableNormal"/>
    <w:semiHidden/>
    <w:qFormat/>
    <w:rsid w:val="004B1E3A"/>
    <w:tblPr>
      <w:tblCellMar>
        <w:top w:w="0" w:type="dxa"/>
        <w:left w:w="0" w:type="dxa"/>
        <w:bottom w:w="0" w:type="dxa"/>
        <w:right w:w="0" w:type="dxa"/>
      </w:tblCellMar>
    </w:tblPr>
  </w:style>
  <w:style w:type="character" w:customStyle="1" w:styleId="UserStyle0">
    <w:name w:val="UserStyle_0"/>
    <w:link w:val="NormalIndent"/>
    <w:qFormat/>
    <w:rsid w:val="004B1E3A"/>
    <w:rPr>
      <w:rFonts w:eastAsia="宋体"/>
      <w:kern w:val="2"/>
      <w:sz w:val="21"/>
      <w:lang w:val="en-US" w:eastAsia="zh-CN" w:bidi="ar-SA"/>
    </w:rPr>
  </w:style>
  <w:style w:type="character" w:customStyle="1" w:styleId="UserStyle1">
    <w:name w:val="UserStyle_1"/>
    <w:link w:val="Heading2"/>
    <w:qFormat/>
    <w:rsid w:val="004B1E3A"/>
    <w:rPr>
      <w:rFonts w:ascii="宋体" w:hAnsi="宋体"/>
      <w:b/>
      <w:sz w:val="36"/>
      <w:szCs w:val="36"/>
    </w:rPr>
  </w:style>
  <w:style w:type="paragraph" w:customStyle="1" w:styleId="NavPane">
    <w:name w:val="NavPane"/>
    <w:basedOn w:val="a"/>
    <w:semiHidden/>
    <w:qFormat/>
    <w:rsid w:val="004B1E3A"/>
    <w:pPr>
      <w:shd w:val="clear" w:color="auto" w:fill="000080"/>
    </w:pPr>
  </w:style>
  <w:style w:type="paragraph" w:customStyle="1" w:styleId="AnnotationText">
    <w:name w:val="AnnotationText"/>
    <w:basedOn w:val="a"/>
    <w:link w:val="UserStyle2"/>
    <w:qFormat/>
    <w:rsid w:val="004B1E3A"/>
    <w:pPr>
      <w:jc w:val="left"/>
    </w:pPr>
  </w:style>
  <w:style w:type="character" w:customStyle="1" w:styleId="UserStyle2">
    <w:name w:val="UserStyle_2"/>
    <w:link w:val="AnnotationText"/>
    <w:qFormat/>
    <w:rsid w:val="004B1E3A"/>
    <w:rPr>
      <w:kern w:val="2"/>
      <w:sz w:val="21"/>
      <w:szCs w:val="24"/>
    </w:rPr>
  </w:style>
  <w:style w:type="paragraph" w:customStyle="1" w:styleId="BodyText">
    <w:name w:val="BodyText"/>
    <w:basedOn w:val="a"/>
    <w:qFormat/>
    <w:rsid w:val="004B1E3A"/>
    <w:pPr>
      <w:spacing w:after="120"/>
    </w:pPr>
  </w:style>
  <w:style w:type="paragraph" w:customStyle="1" w:styleId="PlainText">
    <w:name w:val="PlainText"/>
    <w:basedOn w:val="a"/>
    <w:qFormat/>
    <w:rsid w:val="004B1E3A"/>
    <w:rPr>
      <w:rFonts w:ascii="宋体" w:hAnsi="Courier New"/>
      <w:kern w:val="0"/>
      <w:sz w:val="20"/>
    </w:rPr>
  </w:style>
  <w:style w:type="paragraph" w:customStyle="1" w:styleId="BodyTextIndent2">
    <w:name w:val="BodyTextIndent2"/>
    <w:basedOn w:val="a"/>
    <w:qFormat/>
    <w:rsid w:val="004B1E3A"/>
    <w:pPr>
      <w:spacing w:line="500" w:lineRule="atLeast"/>
      <w:ind w:firstLineChars="175" w:firstLine="420"/>
    </w:pPr>
    <w:rPr>
      <w:rFonts w:ascii="新宋体" w:eastAsia="新宋体" w:hAnsi="新宋体"/>
      <w:sz w:val="24"/>
      <w:szCs w:val="20"/>
    </w:rPr>
  </w:style>
  <w:style w:type="paragraph" w:customStyle="1" w:styleId="Acetate">
    <w:name w:val="Acetate"/>
    <w:basedOn w:val="a"/>
    <w:semiHidden/>
    <w:qFormat/>
    <w:rsid w:val="004B1E3A"/>
    <w:rPr>
      <w:sz w:val="18"/>
      <w:szCs w:val="18"/>
    </w:rPr>
  </w:style>
  <w:style w:type="character" w:customStyle="1" w:styleId="Char2">
    <w:name w:val="页脚 Char"/>
    <w:link w:val="ab"/>
    <w:uiPriority w:val="99"/>
    <w:qFormat/>
    <w:rsid w:val="004B1E3A"/>
    <w:rPr>
      <w:kern w:val="2"/>
      <w:sz w:val="18"/>
      <w:szCs w:val="18"/>
    </w:rPr>
  </w:style>
  <w:style w:type="paragraph" w:customStyle="1" w:styleId="EnvelopeReturn">
    <w:name w:val="EnvelopeReturn"/>
    <w:basedOn w:val="a"/>
    <w:qFormat/>
    <w:rsid w:val="004B1E3A"/>
    <w:pPr>
      <w:snapToGrid w:val="0"/>
    </w:pPr>
    <w:rPr>
      <w:rFonts w:ascii="Arial" w:hAnsi="Arial"/>
    </w:rPr>
  </w:style>
  <w:style w:type="character" w:customStyle="1" w:styleId="Char3">
    <w:name w:val="页眉 Char"/>
    <w:link w:val="ac"/>
    <w:qFormat/>
    <w:rsid w:val="004B1E3A"/>
    <w:rPr>
      <w:kern w:val="2"/>
      <w:sz w:val="18"/>
      <w:szCs w:val="18"/>
    </w:rPr>
  </w:style>
  <w:style w:type="paragraph" w:customStyle="1" w:styleId="HtmlNormal">
    <w:name w:val="HtmlNormal"/>
    <w:basedOn w:val="a"/>
    <w:qFormat/>
    <w:rsid w:val="004B1E3A"/>
    <w:pPr>
      <w:spacing w:before="100" w:beforeAutospacing="1" w:after="100" w:afterAutospacing="1"/>
      <w:jc w:val="left"/>
    </w:pPr>
    <w:rPr>
      <w:rFonts w:ascii="宋体" w:hAnsi="宋体"/>
      <w:kern w:val="0"/>
      <w:sz w:val="24"/>
    </w:rPr>
  </w:style>
  <w:style w:type="paragraph" w:customStyle="1" w:styleId="AnnotationSubject">
    <w:name w:val="AnnotationSubject"/>
    <w:basedOn w:val="AnnotationText"/>
    <w:next w:val="AnnotationText"/>
    <w:link w:val="UserStyle5"/>
    <w:qFormat/>
    <w:rsid w:val="004B1E3A"/>
    <w:rPr>
      <w:rFonts w:cs="Times New Roman"/>
      <w:b/>
      <w:bCs/>
    </w:rPr>
  </w:style>
  <w:style w:type="character" w:customStyle="1" w:styleId="UserStyle5">
    <w:name w:val="UserStyle_5"/>
    <w:link w:val="AnnotationSubject"/>
    <w:qFormat/>
    <w:rsid w:val="004B1E3A"/>
    <w:rPr>
      <w:rFonts w:cs="Times New Roman"/>
      <w:b/>
      <w:bCs/>
      <w:kern w:val="2"/>
      <w:sz w:val="21"/>
      <w:szCs w:val="24"/>
    </w:rPr>
  </w:style>
  <w:style w:type="paragraph" w:customStyle="1" w:styleId="BodyText1I">
    <w:name w:val="BodyText1I"/>
    <w:basedOn w:val="BodyText"/>
    <w:qFormat/>
    <w:rsid w:val="004B1E3A"/>
    <w:pPr>
      <w:ind w:firstLineChars="100" w:firstLine="420"/>
    </w:pPr>
    <w:rPr>
      <w:rFonts w:ascii="Calibri" w:hAnsi="Calibri"/>
      <w:kern w:val="0"/>
      <w:sz w:val="20"/>
      <w:szCs w:val="20"/>
    </w:rPr>
  </w:style>
  <w:style w:type="paragraph" w:customStyle="1" w:styleId="BodyText1I2">
    <w:name w:val="BodyText1I2"/>
    <w:basedOn w:val="BodyTextIndent"/>
    <w:qFormat/>
    <w:rsid w:val="004B1E3A"/>
    <w:pPr>
      <w:tabs>
        <w:tab w:val="left" w:pos="4606"/>
      </w:tabs>
      <w:ind w:firstLine="420"/>
    </w:pPr>
  </w:style>
  <w:style w:type="table" w:customStyle="1" w:styleId="TableGrid">
    <w:name w:val="TableGrid"/>
    <w:basedOn w:val="TableNormal"/>
    <w:qFormat/>
    <w:rsid w:val="004B1E3A"/>
    <w:tblPr>
      <w:tblCellMar>
        <w:top w:w="0" w:type="dxa"/>
        <w:left w:w="0" w:type="dxa"/>
        <w:bottom w:w="0" w:type="dxa"/>
        <w:right w:w="0" w:type="dxa"/>
      </w:tblCellMar>
    </w:tblPr>
  </w:style>
  <w:style w:type="character" w:customStyle="1" w:styleId="PageNumber">
    <w:name w:val="PageNumber"/>
    <w:basedOn w:val="NormalCharacter"/>
    <w:qFormat/>
    <w:rsid w:val="004B1E3A"/>
  </w:style>
  <w:style w:type="character" w:customStyle="1" w:styleId="AnnotationReference">
    <w:name w:val="AnnotationReference"/>
    <w:qFormat/>
    <w:rsid w:val="004B1E3A"/>
    <w:rPr>
      <w:sz w:val="21"/>
      <w:szCs w:val="21"/>
    </w:rPr>
  </w:style>
  <w:style w:type="character" w:customStyle="1" w:styleId="UserStyle6">
    <w:name w:val="UserStyle_6"/>
    <w:basedOn w:val="NormalCharacter"/>
    <w:qFormat/>
    <w:rsid w:val="004B1E3A"/>
    <w:rPr>
      <w:rFonts w:ascii="宋体" w:eastAsia="宋体" w:hAnsi="宋体"/>
      <w:color w:val="000000"/>
      <w:sz w:val="22"/>
      <w:szCs w:val="22"/>
    </w:rPr>
  </w:style>
  <w:style w:type="character" w:customStyle="1" w:styleId="UserStyle7">
    <w:name w:val="UserStyle_7"/>
    <w:qFormat/>
    <w:rsid w:val="004B1E3A"/>
    <w:rPr>
      <w:rFonts w:ascii="Arial" w:hAnsi="Arial"/>
      <w:sz w:val="18"/>
      <w:szCs w:val="18"/>
    </w:rPr>
  </w:style>
  <w:style w:type="character" w:customStyle="1" w:styleId="UserStyle8">
    <w:name w:val="UserStyle_8"/>
    <w:basedOn w:val="NormalCharacter"/>
    <w:qFormat/>
    <w:rsid w:val="004B1E3A"/>
    <w:rPr>
      <w:rFonts w:ascii="宋体" w:eastAsia="宋体" w:hAnsi="宋体"/>
      <w:color w:val="000000"/>
      <w:sz w:val="22"/>
      <w:szCs w:val="22"/>
    </w:rPr>
  </w:style>
  <w:style w:type="character" w:customStyle="1" w:styleId="UserStyle9">
    <w:name w:val="UserStyle_9"/>
    <w:basedOn w:val="NormalCharacter"/>
    <w:qFormat/>
    <w:rsid w:val="004B1E3A"/>
  </w:style>
  <w:style w:type="character" w:customStyle="1" w:styleId="UserStyle10">
    <w:name w:val="UserStyle_10"/>
    <w:basedOn w:val="NormalCharacter"/>
    <w:qFormat/>
    <w:rsid w:val="004B1E3A"/>
  </w:style>
  <w:style w:type="character" w:customStyle="1" w:styleId="UserStyle11">
    <w:name w:val="UserStyle_11"/>
    <w:basedOn w:val="NormalCharacter"/>
    <w:qFormat/>
    <w:rsid w:val="004B1E3A"/>
    <w:rPr>
      <w:rFonts w:ascii="PMingLiU" w:eastAsia="PMingLiU" w:hAnsi="PMingLiU"/>
      <w:color w:val="000000"/>
      <w:sz w:val="22"/>
      <w:szCs w:val="22"/>
    </w:rPr>
  </w:style>
  <w:style w:type="paragraph" w:customStyle="1" w:styleId="UserStyle12">
    <w:name w:val="UserStyle_12"/>
    <w:basedOn w:val="PlainText"/>
    <w:qFormat/>
    <w:rsid w:val="004B1E3A"/>
    <w:pPr>
      <w:spacing w:line="240" w:lineRule="atLeast"/>
    </w:pPr>
    <w:rPr>
      <w:sz w:val="28"/>
    </w:rPr>
  </w:style>
  <w:style w:type="paragraph" w:customStyle="1" w:styleId="UserStyle13">
    <w:name w:val="UserStyle_13"/>
    <w:basedOn w:val="a"/>
    <w:qFormat/>
    <w:rsid w:val="004B1E3A"/>
    <w:pPr>
      <w:tabs>
        <w:tab w:val="left" w:pos="0"/>
      </w:tabs>
      <w:spacing w:line="440" w:lineRule="exact"/>
      <w:ind w:firstLineChars="200" w:firstLine="562"/>
    </w:pPr>
    <w:rPr>
      <w:rFonts w:ascii="仿宋_GB2312" w:eastAsia="仿宋_GB2312" w:hAnsi="仿宋"/>
      <w:b/>
      <w:sz w:val="28"/>
      <w:szCs w:val="28"/>
    </w:rPr>
  </w:style>
  <w:style w:type="paragraph" w:customStyle="1" w:styleId="UserStyle14">
    <w:name w:val="UserStyle_14"/>
    <w:basedOn w:val="NavPane"/>
    <w:qFormat/>
    <w:rsid w:val="004B1E3A"/>
    <w:rPr>
      <w:rFonts w:ascii="Tahoma" w:hAnsi="Tahoma"/>
      <w:sz w:val="24"/>
    </w:rPr>
  </w:style>
  <w:style w:type="paragraph" w:customStyle="1" w:styleId="UserStyle15">
    <w:name w:val="UserStyle_15"/>
    <w:basedOn w:val="a"/>
    <w:qFormat/>
    <w:rsid w:val="004B1E3A"/>
    <w:pPr>
      <w:spacing w:before="100" w:beforeAutospacing="1" w:after="100" w:afterAutospacing="1"/>
      <w:jc w:val="left"/>
    </w:pPr>
    <w:rPr>
      <w:rFonts w:ascii="宋体" w:hAnsi="宋体"/>
      <w:kern w:val="0"/>
      <w:sz w:val="24"/>
    </w:rPr>
  </w:style>
  <w:style w:type="paragraph" w:customStyle="1" w:styleId="UserStyle16">
    <w:name w:val="UserStyle_16"/>
    <w:basedOn w:val="a"/>
    <w:qFormat/>
    <w:rsid w:val="004B1E3A"/>
    <w:rPr>
      <w:rFonts w:ascii="Tahoma" w:hAnsi="Tahoma"/>
      <w:sz w:val="24"/>
      <w:szCs w:val="20"/>
    </w:rPr>
  </w:style>
  <w:style w:type="paragraph" w:customStyle="1" w:styleId="UserStyle17">
    <w:name w:val="UserStyle_17"/>
    <w:basedOn w:val="a"/>
    <w:qFormat/>
    <w:rsid w:val="004B1E3A"/>
    <w:pPr>
      <w:spacing w:line="360" w:lineRule="auto"/>
    </w:pPr>
    <w:rPr>
      <w:kern w:val="0"/>
      <w:sz w:val="24"/>
      <w:szCs w:val="20"/>
    </w:rPr>
  </w:style>
  <w:style w:type="paragraph" w:customStyle="1" w:styleId="UserStyle18">
    <w:name w:val="UserStyle_18"/>
    <w:basedOn w:val="a"/>
    <w:qFormat/>
    <w:rsid w:val="004B1E3A"/>
    <w:rPr>
      <w:kern w:val="28"/>
      <w:szCs w:val="20"/>
    </w:rPr>
  </w:style>
  <w:style w:type="paragraph" w:customStyle="1" w:styleId="UserStyle19">
    <w:name w:val="UserStyle_19"/>
    <w:basedOn w:val="a"/>
    <w:qFormat/>
    <w:rsid w:val="004B1E3A"/>
    <w:rPr>
      <w:rFonts w:ascii="Tahoma" w:hAnsi="Tahoma"/>
      <w:sz w:val="24"/>
      <w:szCs w:val="20"/>
    </w:rPr>
  </w:style>
  <w:style w:type="paragraph" w:customStyle="1" w:styleId="UserStyle20">
    <w:name w:val="UserStyle_20"/>
    <w:basedOn w:val="a"/>
    <w:qFormat/>
    <w:rsid w:val="004B1E3A"/>
    <w:rPr>
      <w:rFonts w:ascii="Tahoma" w:hAnsi="Tahoma"/>
      <w:sz w:val="24"/>
      <w:szCs w:val="20"/>
    </w:rPr>
  </w:style>
  <w:style w:type="paragraph" w:customStyle="1" w:styleId="UserStyle21">
    <w:name w:val="UserStyle_21"/>
    <w:qFormat/>
    <w:rsid w:val="004B1E3A"/>
    <w:pPr>
      <w:jc w:val="both"/>
      <w:textAlignment w:val="baseline"/>
    </w:pPr>
    <w:rPr>
      <w:rFonts w:cstheme="minorBidi"/>
      <w:kern w:val="2"/>
      <w:sz w:val="21"/>
      <w:szCs w:val="24"/>
    </w:rPr>
  </w:style>
  <w:style w:type="paragraph" w:customStyle="1" w:styleId="179">
    <w:name w:val="179"/>
    <w:basedOn w:val="a"/>
    <w:qFormat/>
    <w:rsid w:val="004B1E3A"/>
    <w:pPr>
      <w:ind w:firstLineChars="200" w:firstLine="420"/>
    </w:pPr>
  </w:style>
  <w:style w:type="paragraph" w:customStyle="1" w:styleId="UserStyle22">
    <w:name w:val="UserStyle_22"/>
    <w:basedOn w:val="a"/>
    <w:qFormat/>
    <w:rsid w:val="004B1E3A"/>
    <w:rPr>
      <w:rFonts w:ascii="Tahoma" w:hAnsi="Tahoma"/>
      <w:sz w:val="24"/>
      <w:szCs w:val="20"/>
    </w:rPr>
  </w:style>
  <w:style w:type="character" w:customStyle="1" w:styleId="UserStyle23">
    <w:name w:val="UserStyle_23"/>
    <w:basedOn w:val="NormalCharacter"/>
    <w:qFormat/>
    <w:rsid w:val="004B1E3A"/>
    <w:rPr>
      <w:rFonts w:ascii="宋体" w:eastAsia="宋体" w:hAnsi="宋体"/>
      <w:color w:val="000000"/>
      <w:sz w:val="18"/>
      <w:szCs w:val="18"/>
    </w:rPr>
  </w:style>
  <w:style w:type="character" w:customStyle="1" w:styleId="UserStyle24">
    <w:name w:val="UserStyle_24"/>
    <w:basedOn w:val="NormalCharacter"/>
    <w:qFormat/>
    <w:rsid w:val="004B1E3A"/>
    <w:rPr>
      <w:rFonts w:ascii="宋体" w:eastAsia="宋体" w:hAnsi="宋体"/>
      <w:color w:val="000000"/>
      <w:sz w:val="18"/>
      <w:szCs w:val="18"/>
    </w:rPr>
  </w:style>
  <w:style w:type="paragraph" w:customStyle="1" w:styleId="TableParagraph">
    <w:name w:val="Table Paragraph"/>
    <w:basedOn w:val="a"/>
    <w:uiPriority w:val="1"/>
    <w:qFormat/>
    <w:rsid w:val="004B1E3A"/>
  </w:style>
  <w:style w:type="table" w:customStyle="1" w:styleId="TableNormal0">
    <w:name w:val="Table Normal"/>
    <w:uiPriority w:val="2"/>
    <w:semiHidden/>
    <w:unhideWhenUsed/>
    <w:qFormat/>
    <w:rsid w:val="004B1E3A"/>
    <w:tblPr>
      <w:tblCellMar>
        <w:top w:w="0" w:type="dxa"/>
        <w:left w:w="0" w:type="dxa"/>
        <w:bottom w:w="0" w:type="dxa"/>
        <w:right w:w="0" w:type="dxa"/>
      </w:tblCellMar>
    </w:tblPr>
  </w:style>
  <w:style w:type="character" w:customStyle="1" w:styleId="Char0">
    <w:name w:val="批注文字 Char"/>
    <w:basedOn w:val="a0"/>
    <w:link w:val="a7"/>
    <w:qFormat/>
    <w:rsid w:val="004B1E3A"/>
    <w:rPr>
      <w:kern w:val="2"/>
      <w:sz w:val="21"/>
      <w:szCs w:val="24"/>
    </w:rPr>
  </w:style>
  <w:style w:type="character" w:customStyle="1" w:styleId="Char4">
    <w:name w:val="批注主题 Char"/>
    <w:basedOn w:val="Char0"/>
    <w:link w:val="ae"/>
    <w:qFormat/>
    <w:rsid w:val="004B1E3A"/>
    <w:rPr>
      <w:b/>
      <w:bCs/>
      <w:kern w:val="2"/>
      <w:sz w:val="21"/>
      <w:szCs w:val="24"/>
    </w:rPr>
  </w:style>
  <w:style w:type="character" w:customStyle="1" w:styleId="Char1">
    <w:name w:val="批注框文本 Char"/>
    <w:basedOn w:val="a0"/>
    <w:link w:val="aa"/>
    <w:qFormat/>
    <w:rsid w:val="004B1E3A"/>
    <w:rPr>
      <w:rFonts w:ascii="宋体" w:cstheme="minorBidi"/>
      <w:kern w:val="2"/>
      <w:sz w:val="18"/>
      <w:szCs w:val="18"/>
    </w:rPr>
  </w:style>
  <w:style w:type="character" w:customStyle="1" w:styleId="Char">
    <w:name w:val="文档结构图 Char"/>
    <w:basedOn w:val="a0"/>
    <w:link w:val="a6"/>
    <w:qFormat/>
    <w:rsid w:val="004B1E3A"/>
    <w:rPr>
      <w:rFonts w:ascii="宋体" w:cstheme="minorBidi"/>
      <w:kern w:val="2"/>
      <w:sz w:val="18"/>
      <w:szCs w:val="18"/>
    </w:rPr>
  </w:style>
</w:styles>
</file>

<file path=word/webSettings.xml><?xml version="1.0" encoding="utf-8"?>
<w:webSettings xmlns:r="http://schemas.openxmlformats.org/officeDocument/2006/relationships" xmlns:w="http://schemas.openxmlformats.org/wordprocessingml/2006/main">
  <w:divs>
    <w:div w:id="299658122">
      <w:bodyDiv w:val="1"/>
      <w:marLeft w:val="0"/>
      <w:marRight w:val="0"/>
      <w:marTop w:val="0"/>
      <w:marBottom w:val="0"/>
      <w:divBdr>
        <w:top w:val="none" w:sz="0" w:space="0" w:color="auto"/>
        <w:left w:val="none" w:sz="0" w:space="0" w:color="auto"/>
        <w:bottom w:val="none" w:sz="0" w:space="0" w:color="auto"/>
        <w:right w:val="none" w:sz="0" w:space="0" w:color="auto"/>
      </w:divBdr>
    </w:div>
    <w:div w:id="1051538913">
      <w:bodyDiv w:val="1"/>
      <w:marLeft w:val="0"/>
      <w:marRight w:val="0"/>
      <w:marTop w:val="0"/>
      <w:marBottom w:val="0"/>
      <w:divBdr>
        <w:top w:val="none" w:sz="0" w:space="0" w:color="auto"/>
        <w:left w:val="none" w:sz="0" w:space="0" w:color="auto"/>
        <w:bottom w:val="none" w:sz="0" w:space="0" w:color="auto"/>
        <w:right w:val="none" w:sz="0" w:space="0" w:color="auto"/>
      </w:divBdr>
    </w:div>
    <w:div w:id="16400664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image" Target="media/image3.jpeg"/><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microsoft.com/office/2007/relationships/stylesWithEffects" Target="stylesWithEffect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D1CC401-B6C9-41E9-8914-7F3A291EEA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24</Pages>
  <Words>1494</Words>
  <Characters>8518</Characters>
  <Application>Microsoft Office Word</Application>
  <DocSecurity>0</DocSecurity>
  <Lines>70</Lines>
  <Paragraphs>19</Paragraphs>
  <ScaleCrop>false</ScaleCrop>
  <Company>china</Company>
  <LinksUpToDate>false</LinksUpToDate>
  <CharactersWithSpaces>9993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13</cp:revision>
  <cp:lastPrinted>2022-07-06T06:39:00Z</cp:lastPrinted>
  <dcterms:created xsi:type="dcterms:W3CDTF">2022-08-19T03:12:00Z</dcterms:created>
  <dcterms:modified xsi:type="dcterms:W3CDTF">2022-08-30T02:24:00Z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2052-11.1.0.11830</vt:lpwstr>
  </property>
  <property fmtid="{D5CDD505-2E9C-101B-9397-08002B2CF9AE}" pid="3" name="ICV">
    <vt:lpwstr>D442D524C5554B56A1F045B9C97038FB</vt:lpwstr>
  </property>
</Properties>
</file>