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571" w:rsidRDefault="008C3571" w:rsidP="008C3571">
      <w:pPr>
        <w:pStyle w:val="a3"/>
        <w:numPr>
          <w:ilvl w:val="0"/>
          <w:numId w:val="1"/>
        </w:numPr>
        <w:spacing w:line="360" w:lineRule="atLeast"/>
        <w:ind w:firstLineChars="0"/>
        <w:outlineLvl w:val="1"/>
        <w:rPr>
          <w:rFonts w:ascii="宋体" w:hAnsi="宋体" w:cs="宋体" w:hint="eastAsia"/>
          <w:szCs w:val="21"/>
        </w:rPr>
      </w:pPr>
      <w:r w:rsidRPr="008C3571">
        <w:rPr>
          <w:rFonts w:ascii="宋体" w:hAnsi="宋体" w:cs="宋体" w:hint="eastAsia"/>
          <w:szCs w:val="21"/>
        </w:rPr>
        <w:t>品名：图书监测仪</w:t>
      </w:r>
    </w:p>
    <w:p w:rsidR="008C3571" w:rsidRPr="008C3571" w:rsidRDefault="008C3571" w:rsidP="008C3571">
      <w:pPr>
        <w:pStyle w:val="a3"/>
        <w:numPr>
          <w:ilvl w:val="0"/>
          <w:numId w:val="1"/>
        </w:numPr>
        <w:spacing w:line="360" w:lineRule="atLeast"/>
        <w:ind w:firstLineChars="0"/>
        <w:outlineLvl w:val="1"/>
        <w:rPr>
          <w:rFonts w:ascii="宋体" w:hAnsi="宋体" w:cs="宋体" w:hint="eastAsia"/>
          <w:szCs w:val="21"/>
        </w:rPr>
      </w:pPr>
      <w:r w:rsidRPr="008C3571">
        <w:rPr>
          <w:rFonts w:ascii="宋体" w:hAnsi="宋体" w:cs="宋体" w:hint="eastAsia"/>
          <w:szCs w:val="21"/>
        </w:rPr>
        <w:t>型号：双通道</w:t>
      </w:r>
    </w:p>
    <w:p w:rsidR="008C3571" w:rsidRDefault="008C3571" w:rsidP="008C3571">
      <w:pPr>
        <w:spacing w:line="360" w:lineRule="atLeast"/>
        <w:outlineLvl w:val="1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三：详细技术参数</w:t>
      </w:r>
    </w:p>
    <w:p w:rsidR="008C3571" w:rsidRDefault="008C3571" w:rsidP="008C3571">
      <w:pPr>
        <w:spacing w:line="360" w:lineRule="atLeast"/>
        <w:outlineLvl w:val="1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水晶型检测门，通透外观设计，美观大方, 检测仪带有自检能力，采用多频点接收信号数字处理技术。</w:t>
      </w:r>
    </w:p>
    <w:p w:rsidR="008C3571" w:rsidRDefault="008C3571" w:rsidP="008C3571">
      <w:pPr>
        <w:spacing w:line="360" w:lineRule="atLeast"/>
        <w:outlineLvl w:val="1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（1）激励交变磁场频率：3KHZ；</w:t>
      </w:r>
    </w:p>
    <w:p w:rsidR="008C3571" w:rsidRDefault="008C3571" w:rsidP="008C3571">
      <w:pPr>
        <w:spacing w:line="360" w:lineRule="atLeast"/>
        <w:outlineLvl w:val="1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（2）激励交变磁场强度：6-12OE；</w:t>
      </w:r>
    </w:p>
    <w:p w:rsidR="008C3571" w:rsidRDefault="008C3571" w:rsidP="008C3571">
      <w:pPr>
        <w:spacing w:line="360" w:lineRule="atLeast"/>
        <w:outlineLvl w:val="1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3089910</wp:posOffset>
            </wp:positionH>
            <wp:positionV relativeFrom="paragraph">
              <wp:posOffset>77470</wp:posOffset>
            </wp:positionV>
            <wp:extent cx="1817370" cy="2400935"/>
            <wp:effectExtent l="1905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7370" cy="2400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Cs w:val="21"/>
        </w:rPr>
        <w:t>（3）放大器总增益：90+30DB；</w:t>
      </w:r>
    </w:p>
    <w:p w:rsidR="008C3571" w:rsidRDefault="008C3571" w:rsidP="008C3571">
      <w:pPr>
        <w:spacing w:line="360" w:lineRule="atLeast"/>
        <w:outlineLvl w:val="1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（4）放大器频率点：27KHZ</w:t>
      </w:r>
    </w:p>
    <w:p w:rsidR="008C3571" w:rsidRDefault="008C3571" w:rsidP="008C3571">
      <w:pPr>
        <w:spacing w:line="360" w:lineRule="atLeast"/>
        <w:outlineLvl w:val="1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（5）相位滚动频率：30KHZ；</w:t>
      </w:r>
    </w:p>
    <w:p w:rsidR="008C3571" w:rsidRDefault="008C3571" w:rsidP="008C3571">
      <w:pPr>
        <w:spacing w:line="360" w:lineRule="atLeast"/>
        <w:outlineLvl w:val="1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（6）连续工作时间：T&gt;192h；</w:t>
      </w:r>
    </w:p>
    <w:p w:rsidR="008C3571" w:rsidRDefault="008C3571" w:rsidP="008C3571">
      <w:pPr>
        <w:spacing w:line="360" w:lineRule="atLeast"/>
        <w:outlineLvl w:val="1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（7）平均故障时间：MTBF&gt;6000h；</w:t>
      </w:r>
    </w:p>
    <w:p w:rsidR="008C3571" w:rsidRDefault="008C3571" w:rsidP="008C3571">
      <w:pPr>
        <w:spacing w:line="360" w:lineRule="atLeast"/>
        <w:outlineLvl w:val="1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（8）工作环境：-10℃—60℃；</w:t>
      </w:r>
    </w:p>
    <w:p w:rsidR="008C3571" w:rsidRDefault="008C3571" w:rsidP="008C3571">
      <w:pPr>
        <w:spacing w:line="360" w:lineRule="atLeast"/>
        <w:outlineLvl w:val="1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（9）电磁覆盖范围：50cm×165cm；</w:t>
      </w:r>
    </w:p>
    <w:p w:rsidR="008C3571" w:rsidRDefault="008C3571" w:rsidP="008C3571">
      <w:pPr>
        <w:spacing w:line="360" w:lineRule="atLeast"/>
        <w:outlineLvl w:val="1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（10）电磁覆盖宽度：70cm；</w:t>
      </w:r>
    </w:p>
    <w:p w:rsidR="008C3571" w:rsidRDefault="008C3571" w:rsidP="008C3571">
      <w:pPr>
        <w:spacing w:line="360" w:lineRule="atLeast"/>
        <w:outlineLvl w:val="1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（11）功耗：6W；</w:t>
      </w:r>
    </w:p>
    <w:p w:rsidR="008C3571" w:rsidRDefault="008C3571" w:rsidP="008C3571">
      <w:pPr>
        <w:spacing w:line="360" w:lineRule="atLeast"/>
        <w:outlineLvl w:val="1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（12）交流电源：220V±10%50HZ110V；</w:t>
      </w:r>
    </w:p>
    <w:p w:rsidR="008C3571" w:rsidRDefault="008C3571" w:rsidP="008C3571">
      <w:pPr>
        <w:spacing w:line="360" w:lineRule="atLeast"/>
        <w:outlineLvl w:val="1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（13）探测宽度：35×70×146cm</w:t>
      </w:r>
    </w:p>
    <w:p w:rsidR="008C3571" w:rsidRDefault="008C3571" w:rsidP="008C3571">
      <w:pPr>
        <w:spacing w:line="360" w:lineRule="atLeast"/>
        <w:outlineLvl w:val="1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（14）适用磁条长度</w:t>
      </w:r>
    </w:p>
    <w:p w:rsidR="008C3571" w:rsidRDefault="008C3571" w:rsidP="008C3571">
      <w:pPr>
        <w:spacing w:line="360" w:lineRule="atLeast"/>
        <w:outlineLvl w:val="1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a.不干胶永久磁条：6cm—16cm</w:t>
      </w:r>
    </w:p>
    <w:p w:rsidR="008C3571" w:rsidRDefault="008C3571" w:rsidP="008C3571">
      <w:pPr>
        <w:spacing w:line="360" w:lineRule="atLeast"/>
        <w:outlineLvl w:val="1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b.不干胶复合磁条：8cm—16cm</w:t>
      </w:r>
    </w:p>
    <w:p w:rsidR="008D3E47" w:rsidRPr="008C3571" w:rsidRDefault="008C3571" w:rsidP="008C3571">
      <w:r>
        <w:rPr>
          <w:rFonts w:ascii="宋体" w:hAnsi="宋体" w:cs="宋体" w:hint="eastAsia"/>
          <w:szCs w:val="21"/>
        </w:rPr>
        <w:t>一年内免费维护,终身免费提供技术咨询。</w:t>
      </w:r>
    </w:p>
    <w:sectPr w:rsidR="008D3E47" w:rsidRPr="008C3571" w:rsidSect="008D3E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23188"/>
    <w:multiLevelType w:val="hybridMultilevel"/>
    <w:tmpl w:val="6EA41EF6"/>
    <w:lvl w:ilvl="0" w:tplc="C1B603C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C3571"/>
    <w:rsid w:val="004A3230"/>
    <w:rsid w:val="0065547E"/>
    <w:rsid w:val="008C3571"/>
    <w:rsid w:val="008D3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57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57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331</Characters>
  <Application>Microsoft Office Word</Application>
  <DocSecurity>0</DocSecurity>
  <Lines>2</Lines>
  <Paragraphs>1</Paragraphs>
  <ScaleCrop>false</ScaleCrop>
  <Company>微软中国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2019-06-17T09:43:00Z</cp:lastPrinted>
  <dcterms:created xsi:type="dcterms:W3CDTF">2019-06-17T09:41:00Z</dcterms:created>
  <dcterms:modified xsi:type="dcterms:W3CDTF">2019-06-17T09:44:00Z</dcterms:modified>
</cp:coreProperties>
</file>